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9F39D7E" w14:textId="3C01C36F" w:rsidR="00A22C34" w:rsidRPr="008C6FA9" w:rsidRDefault="00A410C9" w:rsidP="00FD353B">
      <w:pPr>
        <w:spacing w:after="0"/>
        <w:rPr>
          <w:b/>
          <w:bCs/>
          <w:lang w:val="de-DE"/>
        </w:rPr>
      </w:pPr>
      <w:r>
        <w:rPr>
          <w:b/>
          <w:bCs/>
          <w:lang w:val="de-DE"/>
        </w:rPr>
        <w:t xml:space="preserve">Mobile </w:t>
      </w:r>
      <w:r w:rsidR="004B1657">
        <w:rPr>
          <w:b/>
          <w:bCs/>
          <w:lang w:val="de-DE"/>
        </w:rPr>
        <w:t>Schutzeinrichtungen</w:t>
      </w:r>
      <w:r>
        <w:rPr>
          <w:b/>
          <w:bCs/>
          <w:lang w:val="de-DE"/>
        </w:rPr>
        <w:t xml:space="preserve"> im Wandel der Zeit</w:t>
      </w:r>
      <w:r w:rsidR="00B854ED">
        <w:rPr>
          <w:b/>
          <w:bCs/>
          <w:lang w:val="de-DE"/>
        </w:rPr>
        <w:t xml:space="preserve"> – 30 Jahre Kompetenz in Entwicklung und Produktion</w:t>
      </w:r>
    </w:p>
    <w:p w14:paraId="13384166" w14:textId="53F98E1E" w:rsidR="009D58E4" w:rsidRDefault="009D58E4" w:rsidP="009D58E4">
      <w:pPr>
        <w:spacing w:after="0"/>
        <w:jc w:val="both"/>
        <w:rPr>
          <w:lang w:val="de-DE"/>
        </w:rPr>
      </w:pPr>
      <w:r>
        <w:rPr>
          <w:lang w:val="de-DE"/>
        </w:rPr>
        <w:t>Früher bestand eine Maßnahme der Verkehrssicherung oft nur aus einer mobilen Baustelle</w:t>
      </w:r>
      <w:r w:rsidR="00661092">
        <w:rPr>
          <w:lang w:val="de-DE"/>
        </w:rPr>
        <w:t>n</w:t>
      </w:r>
      <w:r>
        <w:rPr>
          <w:lang w:val="de-DE"/>
        </w:rPr>
        <w:t xml:space="preserve">-Ampel und einigen </w:t>
      </w:r>
      <w:r w:rsidR="00661092">
        <w:rPr>
          <w:lang w:val="de-DE"/>
        </w:rPr>
        <w:t xml:space="preserve">Leitkegeln. </w:t>
      </w:r>
      <w:r w:rsidRPr="009D58E4">
        <w:rPr>
          <w:lang w:val="de-DE"/>
        </w:rPr>
        <w:t>Heutige Straßenbauprojekte</w:t>
      </w:r>
      <w:r w:rsidR="008E585C">
        <w:rPr>
          <w:lang w:val="de-DE"/>
        </w:rPr>
        <w:t xml:space="preserve"> unterliegen höchsten Sicherheitsansprüchen und</w:t>
      </w:r>
      <w:r w:rsidRPr="009D58E4">
        <w:rPr>
          <w:lang w:val="de-DE"/>
        </w:rPr>
        <w:t xml:space="preserve"> stellen weitaus mehr Anforderungen an transportable Schutzeinrichtungen als nur </w:t>
      </w:r>
      <w:proofErr w:type="spellStart"/>
      <w:r w:rsidRPr="009D58E4">
        <w:rPr>
          <w:lang w:val="de-DE"/>
        </w:rPr>
        <w:t>Aufhaltestufe</w:t>
      </w:r>
      <w:proofErr w:type="spellEnd"/>
      <w:r w:rsidRPr="009D58E4">
        <w:rPr>
          <w:lang w:val="de-DE"/>
        </w:rPr>
        <w:t xml:space="preserve"> und Wirkungsbereich. Es werden Schutzwandsysteme </w:t>
      </w:r>
      <w:r w:rsidR="00571843">
        <w:rPr>
          <w:lang w:val="de-DE"/>
        </w:rPr>
        <w:t>für</w:t>
      </w:r>
      <w:r w:rsidRPr="009D58E4">
        <w:rPr>
          <w:lang w:val="de-DE"/>
        </w:rPr>
        <w:t xml:space="preserve"> vielfältige Einsatzmöglichkeiten gefordert, die auch für unvorhergesehene Situationen stets sichere und praktikable Lösungen bieten.</w:t>
      </w:r>
      <w:r w:rsidR="00A410C9">
        <w:rPr>
          <w:lang w:val="de-DE"/>
        </w:rPr>
        <w:t xml:space="preserve"> </w:t>
      </w:r>
    </w:p>
    <w:p w14:paraId="56A80D43" w14:textId="77777777" w:rsidR="008E585C" w:rsidRPr="009D58E4" w:rsidRDefault="008E585C" w:rsidP="009D58E4">
      <w:pPr>
        <w:spacing w:after="0"/>
        <w:jc w:val="both"/>
        <w:rPr>
          <w:lang w:val="de-DE"/>
        </w:rPr>
      </w:pPr>
    </w:p>
    <w:p w14:paraId="6455FF7A" w14:textId="53FF977F" w:rsidR="009D58E4" w:rsidRDefault="00B854ED" w:rsidP="009D58E4">
      <w:pPr>
        <w:spacing w:after="0"/>
        <w:jc w:val="both"/>
        <w:rPr>
          <w:lang w:val="de-DE"/>
        </w:rPr>
      </w:pPr>
      <w:r>
        <w:rPr>
          <w:lang w:val="de-DE"/>
        </w:rPr>
        <w:t xml:space="preserve">Seit </w:t>
      </w:r>
      <w:r w:rsidR="0065604F">
        <w:rPr>
          <w:lang w:val="de-DE"/>
        </w:rPr>
        <w:t>30 Jahren</w:t>
      </w:r>
      <w:r w:rsidR="009D58E4" w:rsidRPr="009D58E4">
        <w:rPr>
          <w:lang w:val="de-DE"/>
        </w:rPr>
        <w:t xml:space="preserve"> entwickelt </w:t>
      </w:r>
      <w:r w:rsidR="008E585C">
        <w:rPr>
          <w:lang w:val="de-DE"/>
        </w:rPr>
        <w:t xml:space="preserve">die AVS-Gruppe </w:t>
      </w:r>
      <w:r w:rsidR="009D58E4" w:rsidRPr="009D58E4">
        <w:rPr>
          <w:lang w:val="de-DE"/>
        </w:rPr>
        <w:t xml:space="preserve">mobile Schutzwände und orientiert sich an stetig neuen Anforderungen, die sich aus Vorschriften und </w:t>
      </w:r>
      <w:r w:rsidR="00571843">
        <w:rPr>
          <w:lang w:val="de-DE"/>
        </w:rPr>
        <w:t>der praktischen Erfahrung</w:t>
      </w:r>
      <w:r w:rsidR="009D58E4" w:rsidRPr="009D58E4">
        <w:rPr>
          <w:lang w:val="de-DE"/>
        </w:rPr>
        <w:t xml:space="preserve"> ergeben. </w:t>
      </w:r>
      <w:r w:rsidR="00506D73">
        <w:rPr>
          <w:lang w:val="de-DE"/>
        </w:rPr>
        <w:t>Die erste geprüfte Schutzwand war</w:t>
      </w:r>
      <w:r w:rsidR="009D1710">
        <w:rPr>
          <w:lang w:val="de-DE"/>
        </w:rPr>
        <w:t xml:space="preserve"> </w:t>
      </w:r>
      <w:r w:rsidR="00506D73">
        <w:rPr>
          <w:lang w:val="de-DE"/>
        </w:rPr>
        <w:t xml:space="preserve">1992 die STGW 1500 – eine Schutzeinrichtung </w:t>
      </w:r>
      <w:r w:rsidR="0063698F">
        <w:rPr>
          <w:lang w:val="de-DE"/>
        </w:rPr>
        <w:t>aus Metall.</w:t>
      </w:r>
      <w:r w:rsidR="00506D73">
        <w:rPr>
          <w:lang w:val="de-DE"/>
        </w:rPr>
        <w:t xml:space="preserve"> </w:t>
      </w:r>
      <w:r w:rsidR="006363C7">
        <w:rPr>
          <w:lang w:val="de-DE"/>
        </w:rPr>
        <w:t xml:space="preserve">Im Jahr 2007 kam </w:t>
      </w:r>
      <w:r w:rsidR="00CD5E15">
        <w:rPr>
          <w:lang w:val="de-DE"/>
        </w:rPr>
        <w:t xml:space="preserve">mit der ProTec 120 die erste Schutzwand aus Stahl und Beton auf den Markt. </w:t>
      </w:r>
      <w:r w:rsidR="00571843">
        <w:rPr>
          <w:lang w:val="de-DE"/>
        </w:rPr>
        <w:t xml:space="preserve">Heute </w:t>
      </w:r>
      <w:r w:rsidR="00B72B24">
        <w:rPr>
          <w:lang w:val="de-DE"/>
        </w:rPr>
        <w:t>bieten u</w:t>
      </w:r>
      <w:r w:rsidR="00B72B24" w:rsidRPr="00B72B24">
        <w:rPr>
          <w:lang w:val="de-DE"/>
        </w:rPr>
        <w:t>nsere vielfach weiter entwickelten und nach gängigen Normen getesteten ProTec Schutzwandsysteme</w:t>
      </w:r>
      <w:r w:rsidR="003520F4">
        <w:rPr>
          <w:lang w:val="de-DE"/>
        </w:rPr>
        <w:t xml:space="preserve"> für jede Anwendung eine Lösung. </w:t>
      </w:r>
      <w:r w:rsidR="0005747C">
        <w:rPr>
          <w:lang w:val="de-DE"/>
        </w:rPr>
        <w:t xml:space="preserve">Die Familie umfasst verschiedene Modelle, </w:t>
      </w:r>
      <w:r w:rsidR="009D58E4" w:rsidRPr="009D58E4">
        <w:rPr>
          <w:lang w:val="de-DE"/>
        </w:rPr>
        <w:t xml:space="preserve">die durch passgenaue Kombination und kraftschlüssigen Verbund miteinander zu einer einzigartigen Systemlösung gewachsen sind. Hervorragende Werte in </w:t>
      </w:r>
      <w:proofErr w:type="spellStart"/>
      <w:r w:rsidR="009D58E4" w:rsidRPr="009D58E4">
        <w:rPr>
          <w:lang w:val="de-DE"/>
        </w:rPr>
        <w:t>Aufhaltestufe</w:t>
      </w:r>
      <w:proofErr w:type="spellEnd"/>
      <w:r w:rsidR="009D58E4" w:rsidRPr="009D58E4">
        <w:rPr>
          <w:lang w:val="de-DE"/>
        </w:rPr>
        <w:t xml:space="preserve"> und Wirkungsbereich, mit geringer Belastung der Insassen im Fall eines Anpralles an die mobile Schutzeinrichtung</w:t>
      </w:r>
      <w:r w:rsidR="00281C8E">
        <w:rPr>
          <w:lang w:val="de-DE"/>
        </w:rPr>
        <w:t>,</w:t>
      </w:r>
      <w:r w:rsidR="009D58E4" w:rsidRPr="009D58E4">
        <w:rPr>
          <w:lang w:val="de-DE"/>
        </w:rPr>
        <w:t xml:space="preserve"> werden im ProTec-System vereint.</w:t>
      </w:r>
    </w:p>
    <w:p w14:paraId="263EC690" w14:textId="77777777" w:rsidR="00A21051" w:rsidRDefault="00A21051" w:rsidP="009D58E4">
      <w:pPr>
        <w:spacing w:after="0"/>
        <w:jc w:val="both"/>
        <w:rPr>
          <w:lang w:val="de-DE"/>
        </w:rPr>
      </w:pPr>
    </w:p>
    <w:p w14:paraId="238C17D7" w14:textId="14B643FB" w:rsidR="00502B1A" w:rsidRPr="00502B1A" w:rsidRDefault="00A21051" w:rsidP="00502B1A">
      <w:pPr>
        <w:rPr>
          <w:rFonts w:ascii="Calibri" w:eastAsia="Times New Roman" w:hAnsi="Calibri"/>
          <w:lang w:val="de-DE" w:bidi="ar-SA"/>
        </w:rPr>
      </w:pPr>
      <w:r w:rsidRPr="005F505C">
        <w:rPr>
          <w:lang w:val="de-DE"/>
        </w:rPr>
        <w:t>An unserem Standort in Mellingen feiern wir dieses Jahr 30-jähriges Jubiläum</w:t>
      </w:r>
      <w:r w:rsidR="001019A9" w:rsidRPr="005F505C">
        <w:rPr>
          <w:lang w:val="de-DE"/>
        </w:rPr>
        <w:t xml:space="preserve">. Hier begann die Geschichte der Entwicklung der mobilen Schutzwände und werden bis heute </w:t>
      </w:r>
      <w:r w:rsidR="00021EE6" w:rsidRPr="005F505C">
        <w:rPr>
          <w:lang w:val="de-DE"/>
        </w:rPr>
        <w:t xml:space="preserve">neue Modelle entwickelt und produziert. </w:t>
      </w:r>
      <w:r w:rsidR="00502B1A" w:rsidRPr="005F505C">
        <w:rPr>
          <w:lang w:val="de-DE"/>
        </w:rPr>
        <w:t>„</w:t>
      </w:r>
      <w:r w:rsidR="00502B1A" w:rsidRPr="005F505C">
        <w:rPr>
          <w:rFonts w:eastAsia="Times New Roman"/>
          <w:lang w:val="de-DE"/>
        </w:rPr>
        <w:t>Die Produktion in der Abteilung Stahlbau ist nicht nur stupide "Massenfertigung" von Produkten. Stetige Neu- und Weiterentwicklungen machen diesen Job in der AVS echt interessant. Im Team werden neue Ideen und Anforderungen gemeinsam umgesetzt. Nachhaltigkeit ist hierbei ein wichtiger Faktor,“ so Marco Voigt, Abteilung Stahlbau.</w:t>
      </w:r>
    </w:p>
    <w:p w14:paraId="5236D3EB" w14:textId="6D649AE9" w:rsidR="009D58E4" w:rsidRDefault="009D58E4" w:rsidP="009D58E4">
      <w:pPr>
        <w:spacing w:after="0"/>
        <w:jc w:val="both"/>
        <w:rPr>
          <w:lang w:val="de-DE"/>
        </w:rPr>
      </w:pPr>
    </w:p>
    <w:p w14:paraId="26C9D08C" w14:textId="2ADFB04C" w:rsidR="009D13E5" w:rsidRPr="008C6FA9" w:rsidRDefault="009D13E5" w:rsidP="009D13E5">
      <w:pPr>
        <w:spacing w:after="0"/>
        <w:rPr>
          <w:b/>
          <w:bCs/>
          <w:lang w:val="de-DE"/>
        </w:rPr>
      </w:pPr>
      <w:r>
        <w:rPr>
          <w:b/>
          <w:bCs/>
          <w:lang w:val="de-DE"/>
        </w:rPr>
        <w:t>Für jeden Anwendungsbereich die passende Lösung</w:t>
      </w:r>
    </w:p>
    <w:p w14:paraId="08E00326" w14:textId="4D29F442" w:rsidR="00281C8E" w:rsidRDefault="009E4B9A" w:rsidP="001506ED">
      <w:pPr>
        <w:spacing w:after="0"/>
        <w:rPr>
          <w:lang w:val="de-DE"/>
        </w:rPr>
      </w:pPr>
      <w:r w:rsidRPr="001506ED">
        <w:rPr>
          <w:lang w:val="de-DE"/>
        </w:rPr>
        <w:t>Für jeden Anwendungsbereich</w:t>
      </w:r>
      <w:r w:rsidR="004D6564" w:rsidRPr="001506ED">
        <w:rPr>
          <w:lang w:val="de-DE"/>
        </w:rPr>
        <w:t xml:space="preserve"> -</w:t>
      </w:r>
      <w:r w:rsidRPr="001506ED">
        <w:rPr>
          <w:lang w:val="de-DE"/>
        </w:rPr>
        <w:t xml:space="preserve"> von der städtischen Klein-Baustelle bis zu km-langen Autobahnstrecken</w:t>
      </w:r>
      <w:r w:rsidR="007A6114">
        <w:rPr>
          <w:lang w:val="de-DE"/>
        </w:rPr>
        <w:t>, mit geringer Baubreite oder wenig Eigengewicht</w:t>
      </w:r>
      <w:r w:rsidR="004D6564" w:rsidRPr="001506ED">
        <w:rPr>
          <w:lang w:val="de-DE"/>
        </w:rPr>
        <w:t xml:space="preserve"> -</w:t>
      </w:r>
      <w:r w:rsidRPr="001506ED">
        <w:rPr>
          <w:lang w:val="de-DE"/>
        </w:rPr>
        <w:t xml:space="preserve"> bietet die ProTec Familie eine Lösung. </w:t>
      </w:r>
      <w:r w:rsidR="00B67A62">
        <w:rPr>
          <w:lang w:val="de-DE"/>
        </w:rPr>
        <w:t xml:space="preserve">Ob </w:t>
      </w:r>
      <w:r w:rsidR="008F7551" w:rsidRPr="001506ED">
        <w:rPr>
          <w:lang w:val="de-DE"/>
        </w:rPr>
        <w:t>ProTec 50 für schmale Abtrennungen und im innerstädtischen Bereich</w:t>
      </w:r>
      <w:r w:rsidR="001A181A">
        <w:rPr>
          <w:lang w:val="de-DE"/>
        </w:rPr>
        <w:t>, ProTec 120</w:t>
      </w:r>
      <w:r w:rsidR="001B5946">
        <w:rPr>
          <w:lang w:val="de-DE"/>
        </w:rPr>
        <w:t xml:space="preserve"> als kompakte Variante</w:t>
      </w:r>
      <w:r w:rsidR="008F7551" w:rsidRPr="001506ED">
        <w:rPr>
          <w:lang w:val="de-DE"/>
        </w:rPr>
        <w:t xml:space="preserve"> </w:t>
      </w:r>
      <w:r w:rsidR="001A181A">
        <w:rPr>
          <w:lang w:val="de-DE"/>
        </w:rPr>
        <w:t xml:space="preserve">oder </w:t>
      </w:r>
      <w:r w:rsidR="008F7551" w:rsidRPr="001506ED">
        <w:rPr>
          <w:lang w:val="de-DE"/>
        </w:rPr>
        <w:t>ProTec 16</w:t>
      </w:r>
      <w:r w:rsidR="00281C8E">
        <w:rPr>
          <w:lang w:val="de-DE"/>
        </w:rPr>
        <w:t>1</w:t>
      </w:r>
      <w:r w:rsidR="008F7551" w:rsidRPr="001506ED">
        <w:rPr>
          <w:lang w:val="de-DE"/>
        </w:rPr>
        <w:t xml:space="preserve"> </w:t>
      </w:r>
      <w:r w:rsidR="001A181A">
        <w:rPr>
          <w:lang w:val="de-DE"/>
        </w:rPr>
        <w:t>mit</w:t>
      </w:r>
      <w:r w:rsidR="009E658A" w:rsidRPr="001506ED">
        <w:rPr>
          <w:lang w:val="de-DE"/>
        </w:rPr>
        <w:t xml:space="preserve"> </w:t>
      </w:r>
      <w:r w:rsidR="006C1217">
        <w:rPr>
          <w:lang w:val="de-DE"/>
        </w:rPr>
        <w:t>eine</w:t>
      </w:r>
      <w:r w:rsidR="001A181A">
        <w:rPr>
          <w:lang w:val="de-DE"/>
        </w:rPr>
        <w:t>r</w:t>
      </w:r>
      <w:r w:rsidR="006C1217">
        <w:rPr>
          <w:lang w:val="de-DE"/>
        </w:rPr>
        <w:t xml:space="preserve"> äußerst hohe</w:t>
      </w:r>
      <w:r w:rsidR="001A181A">
        <w:rPr>
          <w:lang w:val="de-DE"/>
        </w:rPr>
        <w:t>n</w:t>
      </w:r>
      <w:r w:rsidR="006C1217">
        <w:rPr>
          <w:lang w:val="de-DE"/>
        </w:rPr>
        <w:t xml:space="preserve"> Standfestigkeit</w:t>
      </w:r>
      <w:r w:rsidR="001A181A">
        <w:rPr>
          <w:lang w:val="de-DE"/>
        </w:rPr>
        <w:t xml:space="preserve"> </w:t>
      </w:r>
      <w:r w:rsidR="00214B1B">
        <w:rPr>
          <w:lang w:val="de-DE"/>
        </w:rPr>
        <w:t>–</w:t>
      </w:r>
      <w:r w:rsidR="001A181A">
        <w:rPr>
          <w:lang w:val="de-DE"/>
        </w:rPr>
        <w:t xml:space="preserve"> </w:t>
      </w:r>
      <w:r w:rsidR="00214B1B">
        <w:rPr>
          <w:lang w:val="de-DE"/>
        </w:rPr>
        <w:t>jede Baustellensituation kann individuell ausgestattet werden.</w:t>
      </w:r>
      <w:r w:rsidR="006C1217">
        <w:rPr>
          <w:lang w:val="de-DE"/>
        </w:rPr>
        <w:t xml:space="preserve"> </w:t>
      </w:r>
      <w:r w:rsidRPr="001506ED">
        <w:rPr>
          <w:lang w:val="de-DE"/>
        </w:rPr>
        <w:t xml:space="preserve">Auch für Unfälle und andere Notfälle gibt es für Feuerwehr, Rettungsdienst und Polizei spezielle Lösungen, um die Gefahrenstelle schnell zu erreichen. </w:t>
      </w:r>
    </w:p>
    <w:p w14:paraId="05EF596F" w14:textId="77777777" w:rsidR="00107276" w:rsidRDefault="00107276">
      <w:pPr>
        <w:rPr>
          <w:b/>
          <w:bCs/>
          <w:lang w:val="de-DE"/>
        </w:rPr>
      </w:pPr>
      <w:r>
        <w:rPr>
          <w:b/>
          <w:bCs/>
          <w:lang w:val="de-DE"/>
        </w:rPr>
        <w:br w:type="page"/>
      </w:r>
    </w:p>
    <w:p w14:paraId="3FC12891" w14:textId="337E0E17" w:rsidR="006E6F09" w:rsidRPr="00E64D1F" w:rsidRDefault="00E64D1F" w:rsidP="001506ED">
      <w:pPr>
        <w:spacing w:after="0"/>
        <w:rPr>
          <w:b/>
          <w:bCs/>
          <w:lang w:val="de-DE"/>
        </w:rPr>
      </w:pPr>
      <w:r w:rsidRPr="00E64D1F">
        <w:rPr>
          <w:b/>
          <w:bCs/>
          <w:lang w:val="de-DE"/>
        </w:rPr>
        <w:lastRenderedPageBreak/>
        <w:t>Geprüfte Sicherheit und einzigartige Vorteile</w:t>
      </w:r>
    </w:p>
    <w:p w14:paraId="46B6BC5E" w14:textId="0ADA1184" w:rsidR="00660B6D" w:rsidRDefault="009E4B9A" w:rsidP="00660B6D">
      <w:pPr>
        <w:rPr>
          <w:lang w:val="de-DE"/>
        </w:rPr>
      </w:pPr>
      <w:r w:rsidRPr="001506ED">
        <w:rPr>
          <w:lang w:val="de-DE"/>
        </w:rPr>
        <w:t xml:space="preserve">Sämtliche Elemente der ProTec Serie </w:t>
      </w:r>
      <w:r w:rsidR="004F22DA" w:rsidRPr="001506ED">
        <w:rPr>
          <w:lang w:val="de-DE"/>
        </w:rPr>
        <w:t xml:space="preserve">sind schnell und einfach zu montieren. Sie </w:t>
      </w:r>
      <w:r w:rsidRPr="001506ED">
        <w:rPr>
          <w:lang w:val="de-DE"/>
        </w:rPr>
        <w:t>lassen sich untereinander</w:t>
      </w:r>
      <w:r w:rsidR="004F22DA" w:rsidRPr="001506ED">
        <w:rPr>
          <w:lang w:val="de-DE"/>
        </w:rPr>
        <w:t xml:space="preserve">, aber auch </w:t>
      </w:r>
      <w:r w:rsidR="00B15565" w:rsidRPr="001506ED">
        <w:rPr>
          <w:lang w:val="de-DE"/>
        </w:rPr>
        <w:t xml:space="preserve">mit stationären Schutzeinrichtungen oder transportablen Systemen anderer Hersteller </w:t>
      </w:r>
      <w:r w:rsidR="004F22DA" w:rsidRPr="001506ED">
        <w:rPr>
          <w:lang w:val="de-DE"/>
        </w:rPr>
        <w:t>kraftschlüssig verbinden</w:t>
      </w:r>
      <w:r w:rsidR="00097764">
        <w:rPr>
          <w:lang w:val="de-DE"/>
        </w:rPr>
        <w:t xml:space="preserve">. </w:t>
      </w:r>
      <w:r w:rsidR="00541F7A">
        <w:rPr>
          <w:lang w:val="de-DE"/>
        </w:rPr>
        <w:t>G</w:t>
      </w:r>
      <w:r w:rsidR="00014348" w:rsidRPr="001506ED">
        <w:rPr>
          <w:lang w:val="de-DE"/>
        </w:rPr>
        <w:t>ummiunterlegte Ständer</w:t>
      </w:r>
      <w:r w:rsidR="00541F7A">
        <w:rPr>
          <w:lang w:val="de-DE"/>
        </w:rPr>
        <w:t xml:space="preserve"> schonen </w:t>
      </w:r>
      <w:r w:rsidR="00014348" w:rsidRPr="001506ED">
        <w:rPr>
          <w:lang w:val="de-DE"/>
        </w:rPr>
        <w:t xml:space="preserve">den Fahrbahnbelag auch bei langen Standzeiten. </w:t>
      </w:r>
      <w:r w:rsidR="003D3008" w:rsidRPr="001506ED">
        <w:rPr>
          <w:lang w:val="de-DE"/>
        </w:rPr>
        <w:t xml:space="preserve">Ein großer </w:t>
      </w:r>
      <w:r w:rsidR="004C654D" w:rsidRPr="001506ED">
        <w:rPr>
          <w:lang w:val="de-DE"/>
        </w:rPr>
        <w:t>Wasserdurchlass sorgt dafür, dass keine Gefahr von Aquaplaning und Schmutzansammlung besteht.</w:t>
      </w:r>
      <w:r w:rsidR="00097764" w:rsidRPr="001506ED">
        <w:rPr>
          <w:lang w:val="de-DE"/>
        </w:rPr>
        <w:t xml:space="preserve"> Alle ProTec Schutzwände und Zubehör sind für die Aufhaltestufen T1, T2, T3 und H1 erfolgreich getestet.</w:t>
      </w:r>
      <w:r w:rsidR="00097764">
        <w:rPr>
          <w:lang w:val="de-DE"/>
        </w:rPr>
        <w:t xml:space="preserve"> </w:t>
      </w:r>
      <w:r w:rsidR="00D40F20">
        <w:rPr>
          <w:lang w:val="de-DE"/>
        </w:rPr>
        <w:t>Unser jüngster Familienzuwachs,</w:t>
      </w:r>
      <w:r w:rsidR="00CF478A">
        <w:rPr>
          <w:lang w:val="de-DE"/>
        </w:rPr>
        <w:t xml:space="preserve"> die 2020 eingeführte ProTec 161, hat </w:t>
      </w:r>
      <w:r w:rsidR="00660B6D">
        <w:rPr>
          <w:lang w:val="de-DE"/>
        </w:rPr>
        <w:t>die Begutachtung auf Basis der TL Transportable Schutzeinrichtungen 97 erfolgreich bestanden und erfüllt somit die kompletten Anforderungen an eine mobile Schutzeinrichtung in Deutschland.</w:t>
      </w:r>
      <w:r w:rsidR="00CB18D9">
        <w:rPr>
          <w:lang w:val="de-DE"/>
        </w:rPr>
        <w:t xml:space="preserve"> </w:t>
      </w:r>
      <w:r w:rsidR="00660B6D">
        <w:rPr>
          <w:lang w:val="de-DE"/>
        </w:rPr>
        <w:t xml:space="preserve">Im Dezember 2021 wurde durch die </w:t>
      </w:r>
      <w:proofErr w:type="spellStart"/>
      <w:r w:rsidR="00660B6D">
        <w:rPr>
          <w:lang w:val="de-DE"/>
        </w:rPr>
        <w:t>BASt</w:t>
      </w:r>
      <w:proofErr w:type="spellEnd"/>
      <w:r w:rsidR="00660B6D">
        <w:rPr>
          <w:lang w:val="de-DE"/>
        </w:rPr>
        <w:t xml:space="preserve"> unsere PT 161 in den Aufhaltestufen H1 und N2 freigegeben und gelistet.</w:t>
      </w:r>
    </w:p>
    <w:p w14:paraId="1A20F1CF" w14:textId="24528777" w:rsidR="00541F7A" w:rsidRDefault="00E64D1F" w:rsidP="009D13E5">
      <w:pPr>
        <w:rPr>
          <w:lang w:val="de-DE"/>
        </w:rPr>
      </w:pPr>
      <w:r>
        <w:rPr>
          <w:lang w:val="de-DE"/>
        </w:rPr>
        <w:t xml:space="preserve">Unsere mobilen Schutzwände </w:t>
      </w:r>
      <w:r w:rsidR="001A5C23">
        <w:rPr>
          <w:lang w:val="de-DE"/>
        </w:rPr>
        <w:t xml:space="preserve">sowie die weiteren Produkte und Services der AVS Verkehrssicherung sind ohne Risiko, Stau und Verkehrslärm online erlebbar: </w:t>
      </w:r>
      <w:hyperlink r:id="rId9" w:history="1">
        <w:r w:rsidR="00F45A1B" w:rsidRPr="00EB104D">
          <w:rPr>
            <w:rStyle w:val="Hyperlink"/>
            <w:lang w:val="de-DE"/>
          </w:rPr>
          <w:t>www.avs-showroom.com</w:t>
        </w:r>
      </w:hyperlink>
    </w:p>
    <w:p w14:paraId="1E044ED7" w14:textId="7F7D3D7E" w:rsidR="001B5946" w:rsidRDefault="001B5946" w:rsidP="00FD353B">
      <w:pPr>
        <w:spacing w:after="0"/>
        <w:rPr>
          <w:sz w:val="18"/>
          <w:szCs w:val="18"/>
          <w:lang w:val="de-DE"/>
        </w:rPr>
      </w:pPr>
      <w:r w:rsidRPr="001B5946">
        <w:rPr>
          <w:sz w:val="18"/>
          <w:szCs w:val="18"/>
          <w:lang w:val="de-DE"/>
        </w:rPr>
        <w:t>(</w:t>
      </w:r>
      <w:r w:rsidR="00915B79">
        <w:rPr>
          <w:sz w:val="18"/>
          <w:szCs w:val="18"/>
          <w:lang w:val="de-DE"/>
        </w:rPr>
        <w:t>40</w:t>
      </w:r>
      <w:r w:rsidR="0018220A">
        <w:rPr>
          <w:sz w:val="18"/>
          <w:szCs w:val="18"/>
          <w:lang w:val="de-DE"/>
        </w:rPr>
        <w:t>2</w:t>
      </w:r>
      <w:r w:rsidR="00915B79">
        <w:rPr>
          <w:sz w:val="18"/>
          <w:szCs w:val="18"/>
          <w:lang w:val="de-DE"/>
        </w:rPr>
        <w:t xml:space="preserve"> Wörter</w:t>
      </w:r>
      <w:r w:rsidRPr="001B5946">
        <w:rPr>
          <w:sz w:val="18"/>
          <w:szCs w:val="18"/>
          <w:lang w:val="de-DE"/>
        </w:rPr>
        <w:t>)</w:t>
      </w:r>
    </w:p>
    <w:p w14:paraId="3C74FC15" w14:textId="6EF787CB" w:rsidR="00597FF2" w:rsidRDefault="00597FF2" w:rsidP="00FD353B">
      <w:pPr>
        <w:spacing w:after="0"/>
        <w:rPr>
          <w:sz w:val="18"/>
          <w:szCs w:val="18"/>
          <w:lang w:val="de-DE"/>
        </w:rPr>
      </w:pPr>
    </w:p>
    <w:p w14:paraId="092D8A88" w14:textId="2FE82185" w:rsidR="00B367AE" w:rsidRDefault="00143FE7" w:rsidP="00FD353B">
      <w:pPr>
        <w:spacing w:after="0"/>
        <w:rPr>
          <w:sz w:val="18"/>
          <w:szCs w:val="18"/>
          <w:lang w:val="de-DE"/>
        </w:rPr>
      </w:pPr>
      <w:r>
        <w:rPr>
          <w:sz w:val="18"/>
          <w:szCs w:val="18"/>
          <w:lang w:val="de-DE"/>
        </w:rPr>
        <w:t xml:space="preserve"> </w:t>
      </w:r>
      <w:r w:rsidR="003349CB">
        <w:rPr>
          <w:sz w:val="18"/>
          <w:szCs w:val="18"/>
          <w:lang w:val="de-DE"/>
        </w:rPr>
        <w:t xml:space="preserve"> </w:t>
      </w:r>
      <w:r w:rsidR="00AB76B2">
        <w:rPr>
          <w:noProof/>
          <w:sz w:val="18"/>
          <w:szCs w:val="18"/>
          <w:lang w:val="de-DE"/>
        </w:rPr>
        <w:drawing>
          <wp:inline distT="0" distB="0" distL="0" distR="0" wp14:anchorId="68F02D59" wp14:editId="2D7CC35F">
            <wp:extent cx="1965772" cy="2618864"/>
            <wp:effectExtent l="0" t="2857" r="0" b="0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1976488" cy="26331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349CB">
        <w:rPr>
          <w:sz w:val="18"/>
          <w:szCs w:val="18"/>
          <w:lang w:val="de-DE"/>
        </w:rPr>
        <w:t xml:space="preserve">  </w:t>
      </w:r>
      <w:r w:rsidR="00AB76B2">
        <w:rPr>
          <w:sz w:val="18"/>
          <w:szCs w:val="18"/>
          <w:lang w:val="de-DE"/>
        </w:rPr>
        <w:t xml:space="preserve">Schutzmaßnahmen früher… </w:t>
      </w:r>
    </w:p>
    <w:p w14:paraId="59AB63AD" w14:textId="06E5D99F" w:rsidR="0037164A" w:rsidRDefault="0037164A" w:rsidP="00CA6AF2">
      <w:pPr>
        <w:spacing w:after="0"/>
        <w:jc w:val="both"/>
        <w:rPr>
          <w:sz w:val="18"/>
          <w:szCs w:val="18"/>
          <w:lang w:val="de-DE"/>
        </w:rPr>
      </w:pPr>
      <w:r w:rsidRPr="0037164A">
        <w:rPr>
          <w:noProof/>
          <w:sz w:val="18"/>
          <w:szCs w:val="18"/>
          <w:lang w:val="de-DE"/>
        </w:rPr>
        <w:drawing>
          <wp:inline distT="0" distB="0" distL="0" distR="0" wp14:anchorId="10E74A44" wp14:editId="17D48F25">
            <wp:extent cx="1973580" cy="2271837"/>
            <wp:effectExtent l="0" t="0" r="762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0379" cy="2279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7757B">
        <w:rPr>
          <w:sz w:val="18"/>
          <w:szCs w:val="18"/>
          <w:lang w:val="de-DE"/>
        </w:rPr>
        <w:t xml:space="preserve"> </w:t>
      </w:r>
      <w:r w:rsidR="0073180E">
        <w:rPr>
          <w:sz w:val="18"/>
          <w:szCs w:val="18"/>
          <w:lang w:val="de-DE"/>
        </w:rPr>
        <w:tab/>
      </w:r>
      <w:r w:rsidR="0073180E">
        <w:rPr>
          <w:sz w:val="18"/>
          <w:szCs w:val="18"/>
          <w:lang w:val="de-DE"/>
        </w:rPr>
        <w:tab/>
      </w:r>
      <w:r w:rsidR="00CA6AF2">
        <w:rPr>
          <w:noProof/>
        </w:rPr>
        <w:drawing>
          <wp:inline distT="0" distB="0" distL="0" distR="0" wp14:anchorId="3ADA5FE9" wp14:editId="6A7F4788">
            <wp:extent cx="2431165" cy="2187298"/>
            <wp:effectExtent l="0" t="0" r="7620" b="3810"/>
            <wp:docPr id="6" name="Grafik 6" descr="Ein Bild, das Text, Weg, Szene, Straß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 descr="Ein Bild, das Text, Weg, Szene, Straße enthält.&#10;&#10;Automatisch generierte Beschreibu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445840" cy="22005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25CE4A" w14:textId="4E819E41" w:rsidR="00E36083" w:rsidRPr="007D042A" w:rsidRDefault="00E36083" w:rsidP="00FD353B">
      <w:pPr>
        <w:spacing w:after="0"/>
        <w:rPr>
          <w:sz w:val="18"/>
          <w:szCs w:val="18"/>
          <w:lang w:val="de-DE"/>
        </w:rPr>
      </w:pPr>
      <w:r>
        <w:rPr>
          <w:sz w:val="18"/>
          <w:szCs w:val="18"/>
          <w:lang w:val="de-DE"/>
        </w:rPr>
        <w:t xml:space="preserve">1992 – die erste geprüfte Schutzwand </w:t>
      </w:r>
      <w:r w:rsidR="008B4E57">
        <w:rPr>
          <w:sz w:val="18"/>
          <w:szCs w:val="18"/>
          <w:lang w:val="de-DE"/>
        </w:rPr>
        <w:t>STGW 1500</w:t>
      </w:r>
      <w:r w:rsidR="0073180E">
        <w:rPr>
          <w:sz w:val="18"/>
          <w:szCs w:val="18"/>
          <w:lang w:val="de-DE"/>
        </w:rPr>
        <w:tab/>
      </w:r>
      <w:r w:rsidR="007D042A">
        <w:rPr>
          <w:sz w:val="18"/>
          <w:szCs w:val="18"/>
          <w:lang w:val="de-DE"/>
        </w:rPr>
        <w:t xml:space="preserve">2007 </w:t>
      </w:r>
      <w:r w:rsidR="00CA6AF2">
        <w:rPr>
          <w:sz w:val="18"/>
          <w:szCs w:val="18"/>
          <w:lang w:val="de-DE"/>
        </w:rPr>
        <w:t>– die erste der ProTec Familie, ProTec 120</w:t>
      </w:r>
    </w:p>
    <w:p w14:paraId="0B5A1A8E" w14:textId="77777777" w:rsidR="008B4E57" w:rsidRDefault="008B4E57" w:rsidP="00FD353B">
      <w:pPr>
        <w:spacing w:after="0"/>
        <w:rPr>
          <w:sz w:val="18"/>
          <w:szCs w:val="18"/>
          <w:lang w:val="de-DE"/>
        </w:rPr>
      </w:pPr>
    </w:p>
    <w:p w14:paraId="1A396097" w14:textId="23B8E6DE" w:rsidR="000A79F1" w:rsidRDefault="000A79F1" w:rsidP="000A79F1">
      <w:pPr>
        <w:spacing w:after="0"/>
        <w:rPr>
          <w:sz w:val="18"/>
          <w:szCs w:val="18"/>
          <w:lang w:val="de-DE"/>
        </w:rPr>
      </w:pPr>
      <w:r>
        <w:rPr>
          <w:sz w:val="18"/>
          <w:szCs w:val="18"/>
          <w:lang w:val="de-DE"/>
        </w:rPr>
        <w:lastRenderedPageBreak/>
        <w:t xml:space="preserve"> </w:t>
      </w:r>
    </w:p>
    <w:p w14:paraId="3F1E98D2" w14:textId="4A4698F7" w:rsidR="00F64529" w:rsidRDefault="00AB76B2" w:rsidP="00AB76B2">
      <w:pPr>
        <w:spacing w:after="0"/>
        <w:rPr>
          <w:sz w:val="18"/>
          <w:szCs w:val="18"/>
          <w:lang w:val="de-DE"/>
        </w:rPr>
      </w:pPr>
      <w:r>
        <w:rPr>
          <w:sz w:val="18"/>
          <w:szCs w:val="18"/>
          <w:lang w:val="de-DE"/>
        </w:rPr>
        <w:t>Schutzmaßnahmen heute</w:t>
      </w:r>
      <w:r w:rsidR="003349CB">
        <w:rPr>
          <w:sz w:val="18"/>
          <w:szCs w:val="18"/>
          <w:lang w:val="de-DE"/>
        </w:rPr>
        <w:t>:</w:t>
      </w:r>
      <w:r w:rsidR="00314C89">
        <w:rPr>
          <w:sz w:val="18"/>
          <w:szCs w:val="18"/>
          <w:lang w:val="de-DE"/>
        </w:rPr>
        <w:t xml:space="preserve"> mobile Schutzwände aus Stahl und Beton</w:t>
      </w:r>
      <w:r w:rsidR="00654065">
        <w:rPr>
          <w:sz w:val="18"/>
          <w:szCs w:val="18"/>
          <w:lang w:val="de-DE"/>
        </w:rPr>
        <w:t xml:space="preserve"> </w:t>
      </w:r>
      <w:r w:rsidR="00CC2F2F">
        <w:rPr>
          <w:sz w:val="18"/>
          <w:szCs w:val="18"/>
          <w:lang w:val="de-DE"/>
        </w:rPr>
        <w:t xml:space="preserve"> </w:t>
      </w:r>
      <w:r w:rsidR="00654065">
        <w:rPr>
          <w:sz w:val="18"/>
          <w:szCs w:val="18"/>
          <w:lang w:val="de-DE"/>
        </w:rPr>
        <w:t xml:space="preserve">    </w:t>
      </w:r>
      <w:r w:rsidR="008B4E57">
        <w:rPr>
          <w:noProof/>
          <w:sz w:val="18"/>
          <w:szCs w:val="18"/>
          <w:lang w:val="de-DE"/>
        </w:rPr>
        <w:drawing>
          <wp:inline distT="0" distB="0" distL="0" distR="0" wp14:anchorId="433E7644" wp14:editId="4E4BE7A4">
            <wp:extent cx="2802666" cy="1866900"/>
            <wp:effectExtent l="0" t="0" r="0" b="0"/>
            <wp:docPr id="1" name="Grafik 1" descr="Ein Bild, das Baum, draußen, Himmel, Bod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Baum, draußen, Himmel, Boden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2159" cy="1879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8B4E57">
        <w:rPr>
          <w:sz w:val="18"/>
          <w:szCs w:val="18"/>
          <w:lang w:val="de-DE"/>
        </w:rPr>
        <w:t xml:space="preserve"> </w:t>
      </w:r>
      <w:r w:rsidR="00F64529">
        <w:rPr>
          <w:b/>
          <w:bCs/>
          <w:noProof/>
          <w:lang w:val="de-DE"/>
        </w:rPr>
        <w:drawing>
          <wp:inline distT="0" distB="0" distL="0" distR="0" wp14:anchorId="0E55FE35" wp14:editId="534A46D2">
            <wp:extent cx="2814396" cy="1856105"/>
            <wp:effectExtent l="0" t="0" r="5080" b="0"/>
            <wp:docPr id="5" name="Grafik 5" descr="Ein Bild, das Himmel, drauß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Himmel, draußen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2335" cy="18679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D98B8A" w14:textId="3B33B320" w:rsidR="00F64529" w:rsidRDefault="00F64529" w:rsidP="00AB76B2">
      <w:pPr>
        <w:spacing w:after="0"/>
        <w:rPr>
          <w:sz w:val="18"/>
          <w:szCs w:val="18"/>
          <w:lang w:val="de-DE"/>
        </w:rPr>
      </w:pPr>
      <w:r>
        <w:rPr>
          <w:sz w:val="18"/>
          <w:szCs w:val="18"/>
          <w:lang w:val="de-DE"/>
        </w:rPr>
        <w:t>ProTec 50 City – für Stadt-</w:t>
      </w:r>
      <w:proofErr w:type="gramStart"/>
      <w:r>
        <w:rPr>
          <w:sz w:val="18"/>
          <w:szCs w:val="18"/>
          <w:lang w:val="de-DE"/>
        </w:rPr>
        <w:t xml:space="preserve">Baustellen  </w:t>
      </w:r>
      <w:r>
        <w:rPr>
          <w:sz w:val="18"/>
          <w:szCs w:val="18"/>
          <w:lang w:val="de-DE"/>
        </w:rPr>
        <w:tab/>
      </w:r>
      <w:proofErr w:type="gramEnd"/>
      <w:r>
        <w:rPr>
          <w:sz w:val="18"/>
          <w:szCs w:val="18"/>
          <w:lang w:val="de-DE"/>
        </w:rPr>
        <w:tab/>
      </w:r>
      <w:r w:rsidR="00D92C8C">
        <w:rPr>
          <w:sz w:val="18"/>
          <w:szCs w:val="18"/>
          <w:lang w:val="de-DE"/>
        </w:rPr>
        <w:t xml:space="preserve">    ProTec Tor 120 – Schnellzugang für Rettungskräfte</w:t>
      </w:r>
    </w:p>
    <w:p w14:paraId="2CC0FF34" w14:textId="58C19B06" w:rsidR="00F64529" w:rsidRDefault="00F64529" w:rsidP="00AB76B2">
      <w:pPr>
        <w:spacing w:after="0"/>
        <w:rPr>
          <w:sz w:val="18"/>
          <w:szCs w:val="18"/>
          <w:lang w:val="de-DE"/>
        </w:rPr>
      </w:pPr>
      <w:r>
        <w:rPr>
          <w:noProof/>
          <w:sz w:val="18"/>
          <w:szCs w:val="18"/>
          <w:lang w:val="de-DE"/>
        </w:rPr>
        <w:drawing>
          <wp:inline distT="0" distB="0" distL="0" distR="0" wp14:anchorId="208B5622" wp14:editId="1C741B96">
            <wp:extent cx="2802255" cy="1866626"/>
            <wp:effectExtent l="0" t="0" r="0" b="635"/>
            <wp:docPr id="2" name="Grafik 2" descr="Ein Bild, das Himmel, draußen, Gras, We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Himmel, draußen, Gras, Weg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5489" cy="18754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92C8C">
        <w:rPr>
          <w:sz w:val="18"/>
          <w:szCs w:val="18"/>
          <w:lang w:val="de-DE"/>
        </w:rPr>
        <w:t xml:space="preserve"> </w:t>
      </w:r>
      <w:r w:rsidR="00D92C8C">
        <w:rPr>
          <w:noProof/>
          <w:sz w:val="18"/>
          <w:szCs w:val="18"/>
          <w:lang w:val="de-DE"/>
        </w:rPr>
        <w:drawing>
          <wp:inline distT="0" distB="0" distL="0" distR="0" wp14:anchorId="13D4B1AC" wp14:editId="61B0DAAA">
            <wp:extent cx="2787811" cy="1857005"/>
            <wp:effectExtent l="0" t="0" r="0" b="0"/>
            <wp:docPr id="3" name="Grafik 3" descr="Ein Bild, das Himmel, drauß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Himmel, draußen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2429" cy="18800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E4EDE1" w14:textId="740110F6" w:rsidR="00D06AB1" w:rsidRDefault="00A76CF6" w:rsidP="00A76CF6">
      <w:pPr>
        <w:spacing w:after="0"/>
        <w:rPr>
          <w:sz w:val="18"/>
          <w:szCs w:val="18"/>
          <w:lang w:val="de-DE"/>
        </w:rPr>
      </w:pPr>
      <w:r>
        <w:rPr>
          <w:sz w:val="18"/>
          <w:szCs w:val="18"/>
          <w:lang w:val="de-DE"/>
        </w:rPr>
        <w:t xml:space="preserve">ProTec 100 </w:t>
      </w:r>
      <w:r w:rsidR="007D2F23">
        <w:rPr>
          <w:sz w:val="18"/>
          <w:szCs w:val="18"/>
          <w:lang w:val="de-DE"/>
        </w:rPr>
        <w:t>–</w:t>
      </w:r>
      <w:r>
        <w:rPr>
          <w:sz w:val="18"/>
          <w:szCs w:val="18"/>
          <w:lang w:val="de-DE"/>
        </w:rPr>
        <w:t xml:space="preserve"> </w:t>
      </w:r>
      <w:r w:rsidR="00D4123C">
        <w:rPr>
          <w:sz w:val="18"/>
          <w:szCs w:val="18"/>
          <w:lang w:val="de-DE"/>
        </w:rPr>
        <w:t>o</w:t>
      </w:r>
      <w:r w:rsidR="007D2F23">
        <w:rPr>
          <w:sz w:val="18"/>
          <w:szCs w:val="18"/>
          <w:lang w:val="de-DE"/>
        </w:rPr>
        <w:t>ptimal für viele Anwendungen</w:t>
      </w:r>
      <w:r w:rsidR="00B95FB8">
        <w:rPr>
          <w:sz w:val="18"/>
          <w:szCs w:val="18"/>
          <w:lang w:val="de-DE"/>
        </w:rPr>
        <w:tab/>
        <w:t xml:space="preserve">     ProTec 16</w:t>
      </w:r>
      <w:r w:rsidR="005439E5">
        <w:rPr>
          <w:sz w:val="18"/>
          <w:szCs w:val="18"/>
          <w:lang w:val="de-DE"/>
        </w:rPr>
        <w:t>0</w:t>
      </w:r>
      <w:r w:rsidR="00B95FB8">
        <w:rPr>
          <w:sz w:val="18"/>
          <w:szCs w:val="18"/>
          <w:lang w:val="de-DE"/>
        </w:rPr>
        <w:t xml:space="preserve"> – für Anforderungen an höchste Sicherheit</w:t>
      </w:r>
    </w:p>
    <w:p w14:paraId="10891069" w14:textId="77777777" w:rsidR="007D5A35" w:rsidRDefault="007D5A35" w:rsidP="00A76CF6">
      <w:pPr>
        <w:spacing w:after="0"/>
        <w:rPr>
          <w:sz w:val="18"/>
          <w:szCs w:val="18"/>
          <w:lang w:val="de-DE"/>
        </w:rPr>
      </w:pPr>
    </w:p>
    <w:p w14:paraId="1C56709A" w14:textId="77777777" w:rsidR="007D5A35" w:rsidRPr="00D01EF1" w:rsidRDefault="007D5A35" w:rsidP="007D5A35">
      <w:pPr>
        <w:spacing w:after="0"/>
        <w:rPr>
          <w:u w:val="single"/>
          <w:lang w:val="de-DE"/>
        </w:rPr>
      </w:pPr>
    </w:p>
    <w:p w14:paraId="63DACB4F" w14:textId="3C3D724B" w:rsidR="007D5A35" w:rsidRPr="00D01EF1" w:rsidRDefault="007D5A35" w:rsidP="007D5A35">
      <w:pPr>
        <w:spacing w:after="0"/>
        <w:rPr>
          <w:u w:val="single"/>
          <w:lang w:val="de-DE"/>
        </w:rPr>
      </w:pPr>
      <w:r w:rsidRPr="00D01EF1">
        <w:rPr>
          <w:u w:val="single"/>
          <w:lang w:val="de-DE"/>
        </w:rPr>
        <w:t>Ansprechpartner für Redaktionen:</w:t>
      </w:r>
    </w:p>
    <w:tbl>
      <w:tblPr>
        <w:tblStyle w:val="Tabellenraster"/>
        <w:tblW w:w="935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1"/>
        <w:gridCol w:w="4820"/>
      </w:tblGrid>
      <w:tr w:rsidR="007D5A35" w:rsidRPr="00D01EF1" w14:paraId="3E60317D" w14:textId="77777777" w:rsidTr="00DF7A43">
        <w:tc>
          <w:tcPr>
            <w:tcW w:w="4531" w:type="dxa"/>
          </w:tcPr>
          <w:p w14:paraId="5BB683D8" w14:textId="77777777" w:rsidR="007D5A35" w:rsidRPr="00D01EF1" w:rsidRDefault="007D5A35" w:rsidP="00DF7A43">
            <w:pPr>
              <w:spacing w:line="320" w:lineRule="exact"/>
              <w:rPr>
                <w:lang w:val="de-DE"/>
              </w:rPr>
            </w:pPr>
            <w:r w:rsidRPr="00D01EF1">
              <w:rPr>
                <w:lang w:val="de-DE"/>
              </w:rPr>
              <w:t xml:space="preserve">AVS-Gruppe </w:t>
            </w:r>
          </w:p>
          <w:p w14:paraId="03ECCFC3" w14:textId="77777777" w:rsidR="007D5A35" w:rsidRPr="00D01EF1" w:rsidRDefault="007D5A35" w:rsidP="00DF7A43">
            <w:pPr>
              <w:spacing w:line="320" w:lineRule="exact"/>
              <w:rPr>
                <w:lang w:val="de-DE"/>
              </w:rPr>
            </w:pPr>
            <w:r w:rsidRPr="00D01EF1">
              <w:rPr>
                <w:lang w:val="de-DE"/>
              </w:rPr>
              <w:t xml:space="preserve">Melanie Hempfer </w:t>
            </w:r>
          </w:p>
          <w:p w14:paraId="2EEB1A99" w14:textId="77777777" w:rsidR="007D5A35" w:rsidRPr="00D01EF1" w:rsidRDefault="007D5A35" w:rsidP="00DF7A43">
            <w:pPr>
              <w:spacing w:line="320" w:lineRule="exact"/>
              <w:rPr>
                <w:lang w:val="de-DE"/>
              </w:rPr>
            </w:pPr>
            <w:r w:rsidRPr="00D01EF1">
              <w:rPr>
                <w:lang w:val="de-DE"/>
              </w:rPr>
              <w:t>Managerin Communication &amp; Marketing</w:t>
            </w:r>
          </w:p>
          <w:p w14:paraId="0C682040" w14:textId="77777777" w:rsidR="007D5A35" w:rsidRPr="00D01EF1" w:rsidRDefault="007D5A35" w:rsidP="00DF7A43">
            <w:pPr>
              <w:spacing w:line="320" w:lineRule="exact"/>
              <w:rPr>
                <w:lang w:val="de-DE"/>
              </w:rPr>
            </w:pPr>
            <w:r w:rsidRPr="00D01EF1">
              <w:rPr>
                <w:lang w:val="de-DE"/>
              </w:rPr>
              <w:t xml:space="preserve">T +49 160 990 940 26 </w:t>
            </w:r>
          </w:p>
          <w:p w14:paraId="11A9E15D" w14:textId="77777777" w:rsidR="007D5A35" w:rsidRPr="00D01EF1" w:rsidRDefault="007D5A35" w:rsidP="00DF7A43">
            <w:pPr>
              <w:spacing w:line="320" w:lineRule="exact"/>
              <w:rPr>
                <w:lang w:val="de-DE"/>
              </w:rPr>
            </w:pPr>
            <w:hyperlink r:id="rId17" w:history="1">
              <w:r w:rsidRPr="00D01EF1">
                <w:rPr>
                  <w:lang w:val="de-DE"/>
                </w:rPr>
                <w:t>melanie.hempfer@</w:t>
              </w:r>
              <w:r w:rsidRPr="00D01EF1">
                <w:rPr>
                  <w:lang w:val="de-DE"/>
                </w:rPr>
                <w:br/>
                <w:t>avs-verkehrssicherung.de</w:t>
              </w:r>
            </w:hyperlink>
          </w:p>
          <w:p w14:paraId="3D376369" w14:textId="77777777" w:rsidR="007D5A35" w:rsidRPr="00D01EF1" w:rsidRDefault="007D5A35" w:rsidP="00DF7A43">
            <w:pPr>
              <w:spacing w:line="320" w:lineRule="exact"/>
              <w:rPr>
                <w:lang w:val="de-DE"/>
              </w:rPr>
            </w:pPr>
          </w:p>
        </w:tc>
        <w:tc>
          <w:tcPr>
            <w:tcW w:w="4820" w:type="dxa"/>
          </w:tcPr>
          <w:p w14:paraId="10ED7695" w14:textId="77777777" w:rsidR="007D5A35" w:rsidRPr="00D01EF1" w:rsidRDefault="007D5A35" w:rsidP="00DF7A43">
            <w:pPr>
              <w:spacing w:before="120" w:line="320" w:lineRule="exact"/>
              <w:rPr>
                <w:lang w:val="de-DE"/>
              </w:rPr>
            </w:pPr>
            <w:r w:rsidRPr="00D01EF1">
              <w:rPr>
                <w:lang w:val="de-DE"/>
              </w:rPr>
              <w:t>Peter Berghaus GmbH</w:t>
            </w:r>
          </w:p>
          <w:p w14:paraId="00EAF7E4" w14:textId="77777777" w:rsidR="007D5A35" w:rsidRPr="00D01EF1" w:rsidRDefault="007D5A35" w:rsidP="00DF7A43">
            <w:pPr>
              <w:spacing w:line="320" w:lineRule="exact"/>
              <w:rPr>
                <w:lang w:val="de-DE"/>
              </w:rPr>
            </w:pPr>
            <w:r w:rsidRPr="00D01EF1">
              <w:rPr>
                <w:lang w:val="de-DE"/>
              </w:rPr>
              <w:t>Michael Kronenberg</w:t>
            </w:r>
          </w:p>
          <w:p w14:paraId="51349D6D" w14:textId="77777777" w:rsidR="007D5A35" w:rsidRPr="00D01EF1" w:rsidRDefault="007D5A35" w:rsidP="00DF7A43">
            <w:pPr>
              <w:spacing w:line="320" w:lineRule="exact"/>
              <w:rPr>
                <w:lang w:val="de-DE"/>
              </w:rPr>
            </w:pPr>
            <w:r w:rsidRPr="00D01EF1">
              <w:rPr>
                <w:lang w:val="de-DE"/>
              </w:rPr>
              <w:t>Technisches Marketing</w:t>
            </w:r>
          </w:p>
          <w:p w14:paraId="6A882FE5" w14:textId="77777777" w:rsidR="007D5A35" w:rsidRPr="00D01EF1" w:rsidRDefault="007D5A35" w:rsidP="00DF7A43">
            <w:pPr>
              <w:spacing w:line="320" w:lineRule="exact"/>
              <w:rPr>
                <w:lang w:val="de-DE"/>
              </w:rPr>
            </w:pPr>
            <w:r w:rsidRPr="00D01EF1">
              <w:rPr>
                <w:lang w:val="de-DE"/>
              </w:rPr>
              <w:t xml:space="preserve">T +49 2207 9677-52 </w:t>
            </w:r>
          </w:p>
          <w:p w14:paraId="05A24C92" w14:textId="77777777" w:rsidR="007D5A35" w:rsidRPr="00D01EF1" w:rsidRDefault="007D5A35" w:rsidP="00DF7A43">
            <w:pPr>
              <w:spacing w:line="320" w:lineRule="exact"/>
              <w:rPr>
                <w:lang w:val="de-DE"/>
              </w:rPr>
            </w:pPr>
            <w:proofErr w:type="spellStart"/>
            <w:proofErr w:type="gramStart"/>
            <w:r w:rsidRPr="00D01EF1">
              <w:rPr>
                <w:lang w:val="de-DE"/>
              </w:rPr>
              <w:t>michael.kronenberg</w:t>
            </w:r>
            <w:proofErr w:type="spellEnd"/>
            <w:proofErr w:type="gramEnd"/>
            <w:r w:rsidRPr="00D01EF1">
              <w:rPr>
                <w:lang w:val="de-DE"/>
              </w:rPr>
              <w:t>@</w:t>
            </w:r>
            <w:r w:rsidRPr="00D01EF1">
              <w:rPr>
                <w:lang w:val="de-DE"/>
              </w:rPr>
              <w:br/>
              <w:t>berghaus-verkehrstechnik.de</w:t>
            </w:r>
          </w:p>
        </w:tc>
      </w:tr>
    </w:tbl>
    <w:p w14:paraId="4B465294" w14:textId="77777777" w:rsidR="007D5A35" w:rsidRPr="00D01EF1" w:rsidRDefault="007D5A35" w:rsidP="00A76CF6">
      <w:pPr>
        <w:spacing w:after="0"/>
        <w:rPr>
          <w:lang w:val="de-DE"/>
        </w:rPr>
      </w:pPr>
    </w:p>
    <w:sectPr w:rsidR="007D5A35" w:rsidRPr="00D01EF1" w:rsidSect="00046AEC">
      <w:headerReference w:type="default" r:id="rId18"/>
      <w:headerReference w:type="first" r:id="rId19"/>
      <w:pgSz w:w="11906" w:h="16838"/>
      <w:pgMar w:top="1417" w:right="1417" w:bottom="1134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58693C3" w14:textId="77777777" w:rsidR="00277A74" w:rsidRDefault="00277A74" w:rsidP="00046AEC">
      <w:pPr>
        <w:spacing w:after="0" w:line="240" w:lineRule="auto"/>
      </w:pPr>
      <w:r>
        <w:separator/>
      </w:r>
    </w:p>
  </w:endnote>
  <w:endnote w:type="continuationSeparator" w:id="0">
    <w:p w14:paraId="557163B6" w14:textId="77777777" w:rsidR="00277A74" w:rsidRDefault="00277A74" w:rsidP="00046A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IN Pro">
    <w:altName w:val="Calibri"/>
    <w:panose1 w:val="020B0504020201010104"/>
    <w:charset w:val="00"/>
    <w:family w:val="swiss"/>
    <w:pitch w:val="variable"/>
    <w:sig w:usb0="A00002FF" w:usb1="4000A47B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607CD9" w14:textId="77777777" w:rsidR="00277A74" w:rsidRDefault="00277A74" w:rsidP="00046AEC">
      <w:pPr>
        <w:spacing w:after="0" w:line="240" w:lineRule="auto"/>
      </w:pPr>
      <w:r>
        <w:separator/>
      </w:r>
    </w:p>
  </w:footnote>
  <w:footnote w:type="continuationSeparator" w:id="0">
    <w:p w14:paraId="18452CC8" w14:textId="77777777" w:rsidR="00277A74" w:rsidRDefault="00277A74" w:rsidP="00046AE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4B9F0D" w14:textId="77777777" w:rsidR="00046AEC" w:rsidRDefault="00046AEC" w:rsidP="00046AEC">
    <w:pPr>
      <w:pStyle w:val="Kopfzeile"/>
      <w:jc w:val="right"/>
    </w:pPr>
    <w:r w:rsidRPr="00046AEC">
      <w:rPr>
        <w:noProof/>
        <w:lang w:val="de-DE" w:eastAsia="de-DE" w:bidi="ar-SA"/>
      </w:rPr>
      <w:drawing>
        <wp:inline distT="0" distB="0" distL="0" distR="0" wp14:anchorId="3FC2B14D" wp14:editId="2B189C6F">
          <wp:extent cx="999033" cy="829705"/>
          <wp:effectExtent l="19050" t="0" r="0" b="0"/>
          <wp:docPr id="14" name="Grafik 0" descr="AVS InternerAushang 2 Seit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VS InternerAushang 2 Seite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99033" cy="8297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6621AE35" w14:textId="77777777" w:rsidR="00FD353B" w:rsidRDefault="00FD353B" w:rsidP="00046AEC">
    <w:pPr>
      <w:pStyle w:val="Kopfzeile"/>
      <w:jc w:val="right"/>
    </w:pPr>
  </w:p>
  <w:p w14:paraId="35250417" w14:textId="77777777" w:rsidR="00FD353B" w:rsidRPr="00046AEC" w:rsidRDefault="00FD353B" w:rsidP="00046AEC">
    <w:pPr>
      <w:pStyle w:val="Kopfzeile"/>
      <w:jc w:val="righ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599AC58" w14:textId="7A6390BD" w:rsidR="00046AEC" w:rsidRDefault="00BF4224" w:rsidP="00BF4224">
    <w:pPr>
      <w:pStyle w:val="Kopfzeile"/>
    </w:pPr>
    <w:r>
      <w:rPr>
        <w:noProof/>
      </w:rPr>
      <w:drawing>
        <wp:anchor distT="0" distB="0" distL="114300" distR="114300" simplePos="0" relativeHeight="251659264" behindDoc="0" locked="0" layoutInCell="1" allowOverlap="1" wp14:anchorId="071353AC" wp14:editId="7E02D7BB">
          <wp:simplePos x="0" y="0"/>
          <wp:positionH relativeFrom="column">
            <wp:posOffset>4791075</wp:posOffset>
          </wp:positionH>
          <wp:positionV relativeFrom="paragraph">
            <wp:posOffset>8890</wp:posOffset>
          </wp:positionV>
          <wp:extent cx="1292225" cy="791845"/>
          <wp:effectExtent l="0" t="0" r="3175" b="8255"/>
          <wp:wrapNone/>
          <wp:docPr id="18" name="Grafik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92225" cy="7918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046AEC" w:rsidRPr="00046AEC">
      <w:rPr>
        <w:noProof/>
        <w:lang w:val="de-DE" w:eastAsia="de-DE" w:bidi="ar-SA"/>
      </w:rPr>
      <w:drawing>
        <wp:inline distT="0" distB="0" distL="0" distR="0" wp14:anchorId="6A361069" wp14:editId="5BCAACEA">
          <wp:extent cx="1076325" cy="893896"/>
          <wp:effectExtent l="0" t="0" r="0" b="1905"/>
          <wp:docPr id="22" name="Grafik 1" descr="AVS InternerAushang 1. Seit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VS InternerAushang 1. Seite.jpg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1079802" cy="89678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375892E" w14:textId="77777777" w:rsidR="00FD353B" w:rsidRDefault="00FD353B">
    <w:pPr>
      <w:pStyle w:val="Kopfzeile"/>
    </w:pPr>
  </w:p>
  <w:p w14:paraId="5F1C820D" w14:textId="77777777" w:rsidR="00FD353B" w:rsidRDefault="00FD353B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46AEC"/>
    <w:rsid w:val="00000866"/>
    <w:rsid w:val="00000F36"/>
    <w:rsid w:val="000017F4"/>
    <w:rsid w:val="00002990"/>
    <w:rsid w:val="00003F1B"/>
    <w:rsid w:val="000040D3"/>
    <w:rsid w:val="00005501"/>
    <w:rsid w:val="000058AE"/>
    <w:rsid w:val="00005AC7"/>
    <w:rsid w:val="00005C48"/>
    <w:rsid w:val="00006A48"/>
    <w:rsid w:val="000070F9"/>
    <w:rsid w:val="00011930"/>
    <w:rsid w:val="00011B56"/>
    <w:rsid w:val="00012011"/>
    <w:rsid w:val="000120AD"/>
    <w:rsid w:val="000135AB"/>
    <w:rsid w:val="000137D4"/>
    <w:rsid w:val="00014348"/>
    <w:rsid w:val="00017221"/>
    <w:rsid w:val="00017D0E"/>
    <w:rsid w:val="00017E66"/>
    <w:rsid w:val="00020013"/>
    <w:rsid w:val="0002126F"/>
    <w:rsid w:val="00021829"/>
    <w:rsid w:val="000218E0"/>
    <w:rsid w:val="00021C63"/>
    <w:rsid w:val="00021EE6"/>
    <w:rsid w:val="00022106"/>
    <w:rsid w:val="00023FED"/>
    <w:rsid w:val="00025199"/>
    <w:rsid w:val="000262F6"/>
    <w:rsid w:val="00026E55"/>
    <w:rsid w:val="000275C9"/>
    <w:rsid w:val="0003057E"/>
    <w:rsid w:val="00030DF6"/>
    <w:rsid w:val="000311A8"/>
    <w:rsid w:val="00031598"/>
    <w:rsid w:val="00031657"/>
    <w:rsid w:val="00032007"/>
    <w:rsid w:val="0003296D"/>
    <w:rsid w:val="00034481"/>
    <w:rsid w:val="00035B9E"/>
    <w:rsid w:val="00036184"/>
    <w:rsid w:val="00036DE9"/>
    <w:rsid w:val="00037237"/>
    <w:rsid w:val="000374DE"/>
    <w:rsid w:val="000403E4"/>
    <w:rsid w:val="000405A5"/>
    <w:rsid w:val="000428ED"/>
    <w:rsid w:val="00043923"/>
    <w:rsid w:val="0004460D"/>
    <w:rsid w:val="00044D44"/>
    <w:rsid w:val="00044E28"/>
    <w:rsid w:val="00044E69"/>
    <w:rsid w:val="0004644D"/>
    <w:rsid w:val="00046505"/>
    <w:rsid w:val="00046AEC"/>
    <w:rsid w:val="000512F5"/>
    <w:rsid w:val="00051EBF"/>
    <w:rsid w:val="0005290D"/>
    <w:rsid w:val="00053E1A"/>
    <w:rsid w:val="000550E5"/>
    <w:rsid w:val="00056931"/>
    <w:rsid w:val="000572D2"/>
    <w:rsid w:val="0005747C"/>
    <w:rsid w:val="00060D34"/>
    <w:rsid w:val="00062C09"/>
    <w:rsid w:val="00062FDD"/>
    <w:rsid w:val="00063B67"/>
    <w:rsid w:val="00064F0A"/>
    <w:rsid w:val="00065AA3"/>
    <w:rsid w:val="00065C2F"/>
    <w:rsid w:val="0006683E"/>
    <w:rsid w:val="00066F48"/>
    <w:rsid w:val="000706AF"/>
    <w:rsid w:val="000725E6"/>
    <w:rsid w:val="00073143"/>
    <w:rsid w:val="000738BB"/>
    <w:rsid w:val="00073C2C"/>
    <w:rsid w:val="00075DA2"/>
    <w:rsid w:val="00077196"/>
    <w:rsid w:val="00080D0D"/>
    <w:rsid w:val="00082BE3"/>
    <w:rsid w:val="00082ED2"/>
    <w:rsid w:val="00083520"/>
    <w:rsid w:val="00085892"/>
    <w:rsid w:val="00096414"/>
    <w:rsid w:val="00096D58"/>
    <w:rsid w:val="00096D59"/>
    <w:rsid w:val="00097337"/>
    <w:rsid w:val="00097699"/>
    <w:rsid w:val="00097764"/>
    <w:rsid w:val="00097C52"/>
    <w:rsid w:val="00097DED"/>
    <w:rsid w:val="000A09D1"/>
    <w:rsid w:val="000A1A84"/>
    <w:rsid w:val="000A1F1C"/>
    <w:rsid w:val="000A2569"/>
    <w:rsid w:val="000A32D6"/>
    <w:rsid w:val="000A49BA"/>
    <w:rsid w:val="000A57A6"/>
    <w:rsid w:val="000A724F"/>
    <w:rsid w:val="000A72E3"/>
    <w:rsid w:val="000A7702"/>
    <w:rsid w:val="000A79F1"/>
    <w:rsid w:val="000B109D"/>
    <w:rsid w:val="000B14C5"/>
    <w:rsid w:val="000B1E5C"/>
    <w:rsid w:val="000B212D"/>
    <w:rsid w:val="000B3525"/>
    <w:rsid w:val="000B4324"/>
    <w:rsid w:val="000B4760"/>
    <w:rsid w:val="000B5192"/>
    <w:rsid w:val="000B64BB"/>
    <w:rsid w:val="000B65AE"/>
    <w:rsid w:val="000B7B5B"/>
    <w:rsid w:val="000B7EBF"/>
    <w:rsid w:val="000C2DA6"/>
    <w:rsid w:val="000C4A3B"/>
    <w:rsid w:val="000C5535"/>
    <w:rsid w:val="000C6362"/>
    <w:rsid w:val="000C7708"/>
    <w:rsid w:val="000D0685"/>
    <w:rsid w:val="000D07AB"/>
    <w:rsid w:val="000D09AC"/>
    <w:rsid w:val="000D1C2A"/>
    <w:rsid w:val="000D2851"/>
    <w:rsid w:val="000D4346"/>
    <w:rsid w:val="000D4B3E"/>
    <w:rsid w:val="000D4F2C"/>
    <w:rsid w:val="000D5352"/>
    <w:rsid w:val="000D5B22"/>
    <w:rsid w:val="000D64F1"/>
    <w:rsid w:val="000D66C3"/>
    <w:rsid w:val="000E02D7"/>
    <w:rsid w:val="000E13C9"/>
    <w:rsid w:val="000E1442"/>
    <w:rsid w:val="000E478F"/>
    <w:rsid w:val="000E53E3"/>
    <w:rsid w:val="000E5715"/>
    <w:rsid w:val="000E578A"/>
    <w:rsid w:val="000E6F58"/>
    <w:rsid w:val="000E7D73"/>
    <w:rsid w:val="000F0A8D"/>
    <w:rsid w:val="000F282E"/>
    <w:rsid w:val="000F4746"/>
    <w:rsid w:val="000F4CFF"/>
    <w:rsid w:val="000F5BD6"/>
    <w:rsid w:val="000F62CE"/>
    <w:rsid w:val="00101635"/>
    <w:rsid w:val="001019A9"/>
    <w:rsid w:val="00103A99"/>
    <w:rsid w:val="0010431B"/>
    <w:rsid w:val="00104439"/>
    <w:rsid w:val="001056EE"/>
    <w:rsid w:val="001064B7"/>
    <w:rsid w:val="00107276"/>
    <w:rsid w:val="00110891"/>
    <w:rsid w:val="00110CBC"/>
    <w:rsid w:val="00113D62"/>
    <w:rsid w:val="001159E7"/>
    <w:rsid w:val="001165E6"/>
    <w:rsid w:val="00117583"/>
    <w:rsid w:val="0012197A"/>
    <w:rsid w:val="00123134"/>
    <w:rsid w:val="0012344E"/>
    <w:rsid w:val="00124308"/>
    <w:rsid w:val="001266F8"/>
    <w:rsid w:val="00127942"/>
    <w:rsid w:val="001313B3"/>
    <w:rsid w:val="00132D28"/>
    <w:rsid w:val="00132E9F"/>
    <w:rsid w:val="001338A9"/>
    <w:rsid w:val="00133C43"/>
    <w:rsid w:val="0013488C"/>
    <w:rsid w:val="0013600F"/>
    <w:rsid w:val="001402B1"/>
    <w:rsid w:val="0014061B"/>
    <w:rsid w:val="00140D6E"/>
    <w:rsid w:val="00141054"/>
    <w:rsid w:val="00141BFB"/>
    <w:rsid w:val="0014237A"/>
    <w:rsid w:val="00143FE7"/>
    <w:rsid w:val="0014728F"/>
    <w:rsid w:val="001479F4"/>
    <w:rsid w:val="001506ED"/>
    <w:rsid w:val="00151619"/>
    <w:rsid w:val="00151705"/>
    <w:rsid w:val="00152917"/>
    <w:rsid w:val="00155A57"/>
    <w:rsid w:val="00160879"/>
    <w:rsid w:val="00160A17"/>
    <w:rsid w:val="00161C4B"/>
    <w:rsid w:val="00164C6B"/>
    <w:rsid w:val="00164E42"/>
    <w:rsid w:val="00164EDD"/>
    <w:rsid w:val="00165F86"/>
    <w:rsid w:val="00167919"/>
    <w:rsid w:val="001704D4"/>
    <w:rsid w:val="00174703"/>
    <w:rsid w:val="00174B7E"/>
    <w:rsid w:val="00176364"/>
    <w:rsid w:val="00176A10"/>
    <w:rsid w:val="00177BE4"/>
    <w:rsid w:val="00177F1C"/>
    <w:rsid w:val="001802A9"/>
    <w:rsid w:val="00180F52"/>
    <w:rsid w:val="0018220A"/>
    <w:rsid w:val="00182BFD"/>
    <w:rsid w:val="00182F94"/>
    <w:rsid w:val="001831F2"/>
    <w:rsid w:val="0018328E"/>
    <w:rsid w:val="001832EF"/>
    <w:rsid w:val="001839B4"/>
    <w:rsid w:val="00183F5E"/>
    <w:rsid w:val="00184BE6"/>
    <w:rsid w:val="00186DA3"/>
    <w:rsid w:val="001879A6"/>
    <w:rsid w:val="00190B02"/>
    <w:rsid w:val="00190BEE"/>
    <w:rsid w:val="00191A20"/>
    <w:rsid w:val="00194238"/>
    <w:rsid w:val="00194EDA"/>
    <w:rsid w:val="00194FAB"/>
    <w:rsid w:val="0019583D"/>
    <w:rsid w:val="001978C0"/>
    <w:rsid w:val="001A088F"/>
    <w:rsid w:val="001A0920"/>
    <w:rsid w:val="001A0ACD"/>
    <w:rsid w:val="001A13F8"/>
    <w:rsid w:val="001A181A"/>
    <w:rsid w:val="001A1E7D"/>
    <w:rsid w:val="001A2769"/>
    <w:rsid w:val="001A287F"/>
    <w:rsid w:val="001A3307"/>
    <w:rsid w:val="001A4844"/>
    <w:rsid w:val="001A59CC"/>
    <w:rsid w:val="001A5C23"/>
    <w:rsid w:val="001A5D1A"/>
    <w:rsid w:val="001A6C80"/>
    <w:rsid w:val="001A70D4"/>
    <w:rsid w:val="001B00B5"/>
    <w:rsid w:val="001B05E7"/>
    <w:rsid w:val="001B07DE"/>
    <w:rsid w:val="001B34B3"/>
    <w:rsid w:val="001B43FE"/>
    <w:rsid w:val="001B4953"/>
    <w:rsid w:val="001B5792"/>
    <w:rsid w:val="001B5946"/>
    <w:rsid w:val="001C01F8"/>
    <w:rsid w:val="001C227B"/>
    <w:rsid w:val="001C29EC"/>
    <w:rsid w:val="001C4427"/>
    <w:rsid w:val="001C5A11"/>
    <w:rsid w:val="001C5AEF"/>
    <w:rsid w:val="001C77E8"/>
    <w:rsid w:val="001C788C"/>
    <w:rsid w:val="001D19BF"/>
    <w:rsid w:val="001D23AE"/>
    <w:rsid w:val="001D4343"/>
    <w:rsid w:val="001D5B8E"/>
    <w:rsid w:val="001D6690"/>
    <w:rsid w:val="001D751C"/>
    <w:rsid w:val="001D7E9B"/>
    <w:rsid w:val="001E0083"/>
    <w:rsid w:val="001E0E27"/>
    <w:rsid w:val="001E2288"/>
    <w:rsid w:val="001E233E"/>
    <w:rsid w:val="001E3376"/>
    <w:rsid w:val="001E58BF"/>
    <w:rsid w:val="001E5C1E"/>
    <w:rsid w:val="001E6E6F"/>
    <w:rsid w:val="001F0C10"/>
    <w:rsid w:val="001F0F23"/>
    <w:rsid w:val="001F1AD5"/>
    <w:rsid w:val="001F37B6"/>
    <w:rsid w:val="001F3EA8"/>
    <w:rsid w:val="001F407F"/>
    <w:rsid w:val="001F4DB2"/>
    <w:rsid w:val="001F5FDC"/>
    <w:rsid w:val="001F6E91"/>
    <w:rsid w:val="001F72FF"/>
    <w:rsid w:val="0020017D"/>
    <w:rsid w:val="00200817"/>
    <w:rsid w:val="002015EB"/>
    <w:rsid w:val="00201E20"/>
    <w:rsid w:val="002021A9"/>
    <w:rsid w:val="002030F9"/>
    <w:rsid w:val="00203E78"/>
    <w:rsid w:val="00206404"/>
    <w:rsid w:val="00207A24"/>
    <w:rsid w:val="00207C9E"/>
    <w:rsid w:val="00207EBF"/>
    <w:rsid w:val="00210385"/>
    <w:rsid w:val="00211580"/>
    <w:rsid w:val="00212951"/>
    <w:rsid w:val="00212BDE"/>
    <w:rsid w:val="002139F0"/>
    <w:rsid w:val="00214B1B"/>
    <w:rsid w:val="00214D61"/>
    <w:rsid w:val="00215525"/>
    <w:rsid w:val="00215640"/>
    <w:rsid w:val="002159BD"/>
    <w:rsid w:val="00217665"/>
    <w:rsid w:val="00220044"/>
    <w:rsid w:val="00224695"/>
    <w:rsid w:val="002256C5"/>
    <w:rsid w:val="00225764"/>
    <w:rsid w:val="00226930"/>
    <w:rsid w:val="0022701F"/>
    <w:rsid w:val="002314E9"/>
    <w:rsid w:val="00232931"/>
    <w:rsid w:val="00233112"/>
    <w:rsid w:val="00233BEA"/>
    <w:rsid w:val="00234EAA"/>
    <w:rsid w:val="002354D2"/>
    <w:rsid w:val="002426AF"/>
    <w:rsid w:val="0024352E"/>
    <w:rsid w:val="00243CE1"/>
    <w:rsid w:val="002448F2"/>
    <w:rsid w:val="002449A7"/>
    <w:rsid w:val="00244C6B"/>
    <w:rsid w:val="00246D8F"/>
    <w:rsid w:val="00247ED9"/>
    <w:rsid w:val="00250477"/>
    <w:rsid w:val="002532D8"/>
    <w:rsid w:val="0025438B"/>
    <w:rsid w:val="0026022E"/>
    <w:rsid w:val="00262CB7"/>
    <w:rsid w:val="00263F21"/>
    <w:rsid w:val="0026579C"/>
    <w:rsid w:val="00266270"/>
    <w:rsid w:val="00266417"/>
    <w:rsid w:val="002666D3"/>
    <w:rsid w:val="00267124"/>
    <w:rsid w:val="00267CD9"/>
    <w:rsid w:val="0027145F"/>
    <w:rsid w:val="002714C8"/>
    <w:rsid w:val="00271E7E"/>
    <w:rsid w:val="00272711"/>
    <w:rsid w:val="0027474D"/>
    <w:rsid w:val="00274A0C"/>
    <w:rsid w:val="00274AA4"/>
    <w:rsid w:val="00276295"/>
    <w:rsid w:val="00276F01"/>
    <w:rsid w:val="002776F1"/>
    <w:rsid w:val="00277A74"/>
    <w:rsid w:val="00277AE7"/>
    <w:rsid w:val="00277E0F"/>
    <w:rsid w:val="00281C8E"/>
    <w:rsid w:val="002850B3"/>
    <w:rsid w:val="00285269"/>
    <w:rsid w:val="00286A5B"/>
    <w:rsid w:val="0028754B"/>
    <w:rsid w:val="0028760A"/>
    <w:rsid w:val="0028787F"/>
    <w:rsid w:val="0029040B"/>
    <w:rsid w:val="0029117F"/>
    <w:rsid w:val="002913D0"/>
    <w:rsid w:val="00292E3D"/>
    <w:rsid w:val="002958F8"/>
    <w:rsid w:val="002966BF"/>
    <w:rsid w:val="00297EA2"/>
    <w:rsid w:val="002A06CC"/>
    <w:rsid w:val="002A227E"/>
    <w:rsid w:val="002A31AF"/>
    <w:rsid w:val="002A3EBE"/>
    <w:rsid w:val="002A544E"/>
    <w:rsid w:val="002A5896"/>
    <w:rsid w:val="002A6513"/>
    <w:rsid w:val="002A7278"/>
    <w:rsid w:val="002A7FB6"/>
    <w:rsid w:val="002B0810"/>
    <w:rsid w:val="002B0C73"/>
    <w:rsid w:val="002B0ED1"/>
    <w:rsid w:val="002B12DC"/>
    <w:rsid w:val="002B2E2E"/>
    <w:rsid w:val="002B3CC6"/>
    <w:rsid w:val="002B6FBC"/>
    <w:rsid w:val="002B719F"/>
    <w:rsid w:val="002C1552"/>
    <w:rsid w:val="002C185F"/>
    <w:rsid w:val="002C25D3"/>
    <w:rsid w:val="002C385E"/>
    <w:rsid w:val="002C55F6"/>
    <w:rsid w:val="002C6039"/>
    <w:rsid w:val="002C6762"/>
    <w:rsid w:val="002D0A77"/>
    <w:rsid w:val="002D1764"/>
    <w:rsid w:val="002D265E"/>
    <w:rsid w:val="002D28E3"/>
    <w:rsid w:val="002D291C"/>
    <w:rsid w:val="002D4D4B"/>
    <w:rsid w:val="002D5B79"/>
    <w:rsid w:val="002E00C9"/>
    <w:rsid w:val="002E23C9"/>
    <w:rsid w:val="002E28A9"/>
    <w:rsid w:val="002E2BE7"/>
    <w:rsid w:val="002E31EA"/>
    <w:rsid w:val="002E375D"/>
    <w:rsid w:val="002E37EE"/>
    <w:rsid w:val="002E43D5"/>
    <w:rsid w:val="002E5029"/>
    <w:rsid w:val="002E5449"/>
    <w:rsid w:val="002E6344"/>
    <w:rsid w:val="002E7DB0"/>
    <w:rsid w:val="002F0E89"/>
    <w:rsid w:val="002F1F82"/>
    <w:rsid w:val="002F275C"/>
    <w:rsid w:val="002F4796"/>
    <w:rsid w:val="002F499A"/>
    <w:rsid w:val="002F4B60"/>
    <w:rsid w:val="002F7A67"/>
    <w:rsid w:val="002F7AA8"/>
    <w:rsid w:val="003001A3"/>
    <w:rsid w:val="003006FF"/>
    <w:rsid w:val="003035EE"/>
    <w:rsid w:val="00304750"/>
    <w:rsid w:val="0030550F"/>
    <w:rsid w:val="003059ED"/>
    <w:rsid w:val="0030768C"/>
    <w:rsid w:val="003121EA"/>
    <w:rsid w:val="00314C89"/>
    <w:rsid w:val="00316E74"/>
    <w:rsid w:val="00317BD4"/>
    <w:rsid w:val="00320FE9"/>
    <w:rsid w:val="0032119D"/>
    <w:rsid w:val="003245DE"/>
    <w:rsid w:val="00326F52"/>
    <w:rsid w:val="00333D36"/>
    <w:rsid w:val="003340F2"/>
    <w:rsid w:val="003349CB"/>
    <w:rsid w:val="00337475"/>
    <w:rsid w:val="003377A4"/>
    <w:rsid w:val="00340D9F"/>
    <w:rsid w:val="0034162D"/>
    <w:rsid w:val="00341970"/>
    <w:rsid w:val="00341DD8"/>
    <w:rsid w:val="00344DEF"/>
    <w:rsid w:val="0034762D"/>
    <w:rsid w:val="00347E8B"/>
    <w:rsid w:val="003520F4"/>
    <w:rsid w:val="00352BB4"/>
    <w:rsid w:val="00354B28"/>
    <w:rsid w:val="003551E2"/>
    <w:rsid w:val="003557DB"/>
    <w:rsid w:val="00355FEA"/>
    <w:rsid w:val="00357989"/>
    <w:rsid w:val="00357999"/>
    <w:rsid w:val="003620D0"/>
    <w:rsid w:val="003644AF"/>
    <w:rsid w:val="0036534B"/>
    <w:rsid w:val="00365855"/>
    <w:rsid w:val="00365EC9"/>
    <w:rsid w:val="00366287"/>
    <w:rsid w:val="003704F3"/>
    <w:rsid w:val="003709C6"/>
    <w:rsid w:val="0037147A"/>
    <w:rsid w:val="0037164A"/>
    <w:rsid w:val="0037275E"/>
    <w:rsid w:val="003731CF"/>
    <w:rsid w:val="00375506"/>
    <w:rsid w:val="003759B4"/>
    <w:rsid w:val="00377395"/>
    <w:rsid w:val="00377C73"/>
    <w:rsid w:val="00377EDE"/>
    <w:rsid w:val="00380375"/>
    <w:rsid w:val="00382928"/>
    <w:rsid w:val="00382CB4"/>
    <w:rsid w:val="003844CF"/>
    <w:rsid w:val="00384A25"/>
    <w:rsid w:val="00384E51"/>
    <w:rsid w:val="003869A8"/>
    <w:rsid w:val="00390794"/>
    <w:rsid w:val="0039090E"/>
    <w:rsid w:val="00393721"/>
    <w:rsid w:val="00393CF1"/>
    <w:rsid w:val="003953A5"/>
    <w:rsid w:val="00395CB9"/>
    <w:rsid w:val="00395F2F"/>
    <w:rsid w:val="0039629B"/>
    <w:rsid w:val="003A1006"/>
    <w:rsid w:val="003A2130"/>
    <w:rsid w:val="003A418D"/>
    <w:rsid w:val="003A46FA"/>
    <w:rsid w:val="003A4EA0"/>
    <w:rsid w:val="003A533A"/>
    <w:rsid w:val="003A5492"/>
    <w:rsid w:val="003A69B3"/>
    <w:rsid w:val="003A7148"/>
    <w:rsid w:val="003B0059"/>
    <w:rsid w:val="003B1844"/>
    <w:rsid w:val="003B2A90"/>
    <w:rsid w:val="003B4D1C"/>
    <w:rsid w:val="003B5686"/>
    <w:rsid w:val="003B5C68"/>
    <w:rsid w:val="003B6BB3"/>
    <w:rsid w:val="003C03C5"/>
    <w:rsid w:val="003C132E"/>
    <w:rsid w:val="003C14F3"/>
    <w:rsid w:val="003C23CE"/>
    <w:rsid w:val="003C31B0"/>
    <w:rsid w:val="003C4E6C"/>
    <w:rsid w:val="003C6F88"/>
    <w:rsid w:val="003C73F5"/>
    <w:rsid w:val="003C7B9F"/>
    <w:rsid w:val="003D1051"/>
    <w:rsid w:val="003D1AD2"/>
    <w:rsid w:val="003D3008"/>
    <w:rsid w:val="003D33CB"/>
    <w:rsid w:val="003D37CF"/>
    <w:rsid w:val="003D410B"/>
    <w:rsid w:val="003D411B"/>
    <w:rsid w:val="003D58B1"/>
    <w:rsid w:val="003D6129"/>
    <w:rsid w:val="003D7C69"/>
    <w:rsid w:val="003E0C84"/>
    <w:rsid w:val="003E0FA6"/>
    <w:rsid w:val="003E160C"/>
    <w:rsid w:val="003E1E28"/>
    <w:rsid w:val="003E316E"/>
    <w:rsid w:val="003E34F4"/>
    <w:rsid w:val="003E3EA4"/>
    <w:rsid w:val="003E43D7"/>
    <w:rsid w:val="003E4C30"/>
    <w:rsid w:val="003E5CC5"/>
    <w:rsid w:val="003F2BA3"/>
    <w:rsid w:val="003F2DFE"/>
    <w:rsid w:val="003F3585"/>
    <w:rsid w:val="003F3B61"/>
    <w:rsid w:val="003F50C5"/>
    <w:rsid w:val="003F5572"/>
    <w:rsid w:val="003F5DF3"/>
    <w:rsid w:val="003F6673"/>
    <w:rsid w:val="003F66F7"/>
    <w:rsid w:val="003F737A"/>
    <w:rsid w:val="00401249"/>
    <w:rsid w:val="004017A9"/>
    <w:rsid w:val="00401852"/>
    <w:rsid w:val="00405237"/>
    <w:rsid w:val="0040609E"/>
    <w:rsid w:val="00406E86"/>
    <w:rsid w:val="00410450"/>
    <w:rsid w:val="004115F0"/>
    <w:rsid w:val="00411BB2"/>
    <w:rsid w:val="00412AAB"/>
    <w:rsid w:val="00413C63"/>
    <w:rsid w:val="0041460D"/>
    <w:rsid w:val="00414B03"/>
    <w:rsid w:val="00415087"/>
    <w:rsid w:val="00415803"/>
    <w:rsid w:val="00416C96"/>
    <w:rsid w:val="004179B0"/>
    <w:rsid w:val="0042057D"/>
    <w:rsid w:val="00420FC6"/>
    <w:rsid w:val="00421CE2"/>
    <w:rsid w:val="0042351D"/>
    <w:rsid w:val="004242FC"/>
    <w:rsid w:val="00425290"/>
    <w:rsid w:val="00425F58"/>
    <w:rsid w:val="00427139"/>
    <w:rsid w:val="00427A38"/>
    <w:rsid w:val="0043033F"/>
    <w:rsid w:val="004311A5"/>
    <w:rsid w:val="00432961"/>
    <w:rsid w:val="00432A5C"/>
    <w:rsid w:val="00433440"/>
    <w:rsid w:val="00434981"/>
    <w:rsid w:val="004355BE"/>
    <w:rsid w:val="0043672C"/>
    <w:rsid w:val="004372A8"/>
    <w:rsid w:val="00437FB4"/>
    <w:rsid w:val="00440A56"/>
    <w:rsid w:val="00441292"/>
    <w:rsid w:val="004428A9"/>
    <w:rsid w:val="00443961"/>
    <w:rsid w:val="00444CCF"/>
    <w:rsid w:val="00447A3F"/>
    <w:rsid w:val="004507A6"/>
    <w:rsid w:val="00454617"/>
    <w:rsid w:val="00454746"/>
    <w:rsid w:val="0045605D"/>
    <w:rsid w:val="00456647"/>
    <w:rsid w:val="004571D5"/>
    <w:rsid w:val="004605D9"/>
    <w:rsid w:val="004618ED"/>
    <w:rsid w:val="00464B29"/>
    <w:rsid w:val="0046508A"/>
    <w:rsid w:val="00465914"/>
    <w:rsid w:val="00467D7B"/>
    <w:rsid w:val="0047056A"/>
    <w:rsid w:val="004719D3"/>
    <w:rsid w:val="00471A7F"/>
    <w:rsid w:val="004724ED"/>
    <w:rsid w:val="004725BD"/>
    <w:rsid w:val="004732C1"/>
    <w:rsid w:val="004739DD"/>
    <w:rsid w:val="00473C69"/>
    <w:rsid w:val="00473DE8"/>
    <w:rsid w:val="00476229"/>
    <w:rsid w:val="00476620"/>
    <w:rsid w:val="00476E79"/>
    <w:rsid w:val="00477383"/>
    <w:rsid w:val="004776AD"/>
    <w:rsid w:val="0048350C"/>
    <w:rsid w:val="00484CD2"/>
    <w:rsid w:val="004850E9"/>
    <w:rsid w:val="00486FB1"/>
    <w:rsid w:val="0048796A"/>
    <w:rsid w:val="00487F8C"/>
    <w:rsid w:val="0049014F"/>
    <w:rsid w:val="00491666"/>
    <w:rsid w:val="004918A7"/>
    <w:rsid w:val="00491AC9"/>
    <w:rsid w:val="00492D0D"/>
    <w:rsid w:val="0049602A"/>
    <w:rsid w:val="00496077"/>
    <w:rsid w:val="0049621E"/>
    <w:rsid w:val="00496E68"/>
    <w:rsid w:val="0049753C"/>
    <w:rsid w:val="004A1E59"/>
    <w:rsid w:val="004A262D"/>
    <w:rsid w:val="004A2FA2"/>
    <w:rsid w:val="004A3E34"/>
    <w:rsid w:val="004A4F6B"/>
    <w:rsid w:val="004A615D"/>
    <w:rsid w:val="004B0B86"/>
    <w:rsid w:val="004B0ECB"/>
    <w:rsid w:val="004B13E4"/>
    <w:rsid w:val="004B1657"/>
    <w:rsid w:val="004B2650"/>
    <w:rsid w:val="004B305C"/>
    <w:rsid w:val="004B346E"/>
    <w:rsid w:val="004B368E"/>
    <w:rsid w:val="004B4187"/>
    <w:rsid w:val="004B4AC6"/>
    <w:rsid w:val="004B77F6"/>
    <w:rsid w:val="004C26DA"/>
    <w:rsid w:val="004C2E92"/>
    <w:rsid w:val="004C4DBE"/>
    <w:rsid w:val="004C4F97"/>
    <w:rsid w:val="004C555F"/>
    <w:rsid w:val="004C654D"/>
    <w:rsid w:val="004C7004"/>
    <w:rsid w:val="004C7BF2"/>
    <w:rsid w:val="004C7E71"/>
    <w:rsid w:val="004D0F9C"/>
    <w:rsid w:val="004D1167"/>
    <w:rsid w:val="004D6564"/>
    <w:rsid w:val="004D6BD6"/>
    <w:rsid w:val="004D6EFE"/>
    <w:rsid w:val="004E0D16"/>
    <w:rsid w:val="004E11A9"/>
    <w:rsid w:val="004E173B"/>
    <w:rsid w:val="004E18D4"/>
    <w:rsid w:val="004E1977"/>
    <w:rsid w:val="004E2807"/>
    <w:rsid w:val="004E351F"/>
    <w:rsid w:val="004E37A5"/>
    <w:rsid w:val="004E419F"/>
    <w:rsid w:val="004E4694"/>
    <w:rsid w:val="004E55F0"/>
    <w:rsid w:val="004E74DC"/>
    <w:rsid w:val="004F01E0"/>
    <w:rsid w:val="004F0456"/>
    <w:rsid w:val="004F0C26"/>
    <w:rsid w:val="004F0C94"/>
    <w:rsid w:val="004F22DA"/>
    <w:rsid w:val="004F27CF"/>
    <w:rsid w:val="004F4415"/>
    <w:rsid w:val="004F4931"/>
    <w:rsid w:val="004F545D"/>
    <w:rsid w:val="004F5982"/>
    <w:rsid w:val="004F5E61"/>
    <w:rsid w:val="004F7120"/>
    <w:rsid w:val="00500FD4"/>
    <w:rsid w:val="00501C56"/>
    <w:rsid w:val="005024B2"/>
    <w:rsid w:val="0050282B"/>
    <w:rsid w:val="00502B1A"/>
    <w:rsid w:val="00504A38"/>
    <w:rsid w:val="00505601"/>
    <w:rsid w:val="005064B6"/>
    <w:rsid w:val="00506D73"/>
    <w:rsid w:val="005076A1"/>
    <w:rsid w:val="00507E67"/>
    <w:rsid w:val="00510FB5"/>
    <w:rsid w:val="00513209"/>
    <w:rsid w:val="00513513"/>
    <w:rsid w:val="00513E22"/>
    <w:rsid w:val="005140C0"/>
    <w:rsid w:val="00514136"/>
    <w:rsid w:val="005149BF"/>
    <w:rsid w:val="005152CC"/>
    <w:rsid w:val="00515EC7"/>
    <w:rsid w:val="00516CA1"/>
    <w:rsid w:val="00516E6B"/>
    <w:rsid w:val="00517ACD"/>
    <w:rsid w:val="0052109F"/>
    <w:rsid w:val="00522869"/>
    <w:rsid w:val="00522B63"/>
    <w:rsid w:val="00522CE0"/>
    <w:rsid w:val="00526A64"/>
    <w:rsid w:val="00526BC5"/>
    <w:rsid w:val="00530E2C"/>
    <w:rsid w:val="00531150"/>
    <w:rsid w:val="00531539"/>
    <w:rsid w:val="00531574"/>
    <w:rsid w:val="00531EC3"/>
    <w:rsid w:val="0053287D"/>
    <w:rsid w:val="00533DAA"/>
    <w:rsid w:val="005342C6"/>
    <w:rsid w:val="0053562C"/>
    <w:rsid w:val="00535AE3"/>
    <w:rsid w:val="00536119"/>
    <w:rsid w:val="00536162"/>
    <w:rsid w:val="00536D8D"/>
    <w:rsid w:val="00537556"/>
    <w:rsid w:val="0054018F"/>
    <w:rsid w:val="00541F7A"/>
    <w:rsid w:val="00543312"/>
    <w:rsid w:val="00543653"/>
    <w:rsid w:val="005439E5"/>
    <w:rsid w:val="005440ED"/>
    <w:rsid w:val="005441F8"/>
    <w:rsid w:val="00546C5A"/>
    <w:rsid w:val="0054782C"/>
    <w:rsid w:val="00547F28"/>
    <w:rsid w:val="00551CCE"/>
    <w:rsid w:val="005647B4"/>
    <w:rsid w:val="005647DE"/>
    <w:rsid w:val="005650DD"/>
    <w:rsid w:val="00565322"/>
    <w:rsid w:val="005657D7"/>
    <w:rsid w:val="00565A6F"/>
    <w:rsid w:val="00565BC4"/>
    <w:rsid w:val="005660E1"/>
    <w:rsid w:val="005717AC"/>
    <w:rsid w:val="00571843"/>
    <w:rsid w:val="00572ED0"/>
    <w:rsid w:val="0057337A"/>
    <w:rsid w:val="005733CD"/>
    <w:rsid w:val="00574150"/>
    <w:rsid w:val="00574A34"/>
    <w:rsid w:val="00574F60"/>
    <w:rsid w:val="00575859"/>
    <w:rsid w:val="00576CE2"/>
    <w:rsid w:val="005774C5"/>
    <w:rsid w:val="0058090E"/>
    <w:rsid w:val="005842EB"/>
    <w:rsid w:val="00584800"/>
    <w:rsid w:val="005851FB"/>
    <w:rsid w:val="0058617F"/>
    <w:rsid w:val="005874C5"/>
    <w:rsid w:val="00587F71"/>
    <w:rsid w:val="00590FED"/>
    <w:rsid w:val="00591C6F"/>
    <w:rsid w:val="00591CAC"/>
    <w:rsid w:val="00592154"/>
    <w:rsid w:val="00592927"/>
    <w:rsid w:val="00592A04"/>
    <w:rsid w:val="00592BD6"/>
    <w:rsid w:val="00597073"/>
    <w:rsid w:val="0059725D"/>
    <w:rsid w:val="005974C9"/>
    <w:rsid w:val="005979F4"/>
    <w:rsid w:val="00597E84"/>
    <w:rsid w:val="00597FF2"/>
    <w:rsid w:val="005A21E3"/>
    <w:rsid w:val="005A339F"/>
    <w:rsid w:val="005A3BF3"/>
    <w:rsid w:val="005A4488"/>
    <w:rsid w:val="005A55A8"/>
    <w:rsid w:val="005A6170"/>
    <w:rsid w:val="005A61C1"/>
    <w:rsid w:val="005A6200"/>
    <w:rsid w:val="005A6661"/>
    <w:rsid w:val="005A7A3A"/>
    <w:rsid w:val="005B04F4"/>
    <w:rsid w:val="005B225F"/>
    <w:rsid w:val="005B26D3"/>
    <w:rsid w:val="005B4E14"/>
    <w:rsid w:val="005B55CB"/>
    <w:rsid w:val="005B59CA"/>
    <w:rsid w:val="005C029E"/>
    <w:rsid w:val="005C5045"/>
    <w:rsid w:val="005C7BBF"/>
    <w:rsid w:val="005D126E"/>
    <w:rsid w:val="005D1D8D"/>
    <w:rsid w:val="005D4F28"/>
    <w:rsid w:val="005D60A5"/>
    <w:rsid w:val="005E255A"/>
    <w:rsid w:val="005E3D70"/>
    <w:rsid w:val="005E6A13"/>
    <w:rsid w:val="005E759A"/>
    <w:rsid w:val="005F067C"/>
    <w:rsid w:val="005F09B7"/>
    <w:rsid w:val="005F1081"/>
    <w:rsid w:val="005F132F"/>
    <w:rsid w:val="005F2AC1"/>
    <w:rsid w:val="005F3796"/>
    <w:rsid w:val="005F505C"/>
    <w:rsid w:val="005F5CDC"/>
    <w:rsid w:val="005F6F66"/>
    <w:rsid w:val="005F78B8"/>
    <w:rsid w:val="00600380"/>
    <w:rsid w:val="00600992"/>
    <w:rsid w:val="006018CA"/>
    <w:rsid w:val="006020E5"/>
    <w:rsid w:val="0060569D"/>
    <w:rsid w:val="00605B7E"/>
    <w:rsid w:val="00610407"/>
    <w:rsid w:val="00611038"/>
    <w:rsid w:val="006133E5"/>
    <w:rsid w:val="00613D61"/>
    <w:rsid w:val="00615AC3"/>
    <w:rsid w:val="00620458"/>
    <w:rsid w:val="006204F9"/>
    <w:rsid w:val="00621A37"/>
    <w:rsid w:val="006240AE"/>
    <w:rsid w:val="00626699"/>
    <w:rsid w:val="00626BC5"/>
    <w:rsid w:val="00626BEE"/>
    <w:rsid w:val="006315C9"/>
    <w:rsid w:val="00631796"/>
    <w:rsid w:val="006339B7"/>
    <w:rsid w:val="0063433E"/>
    <w:rsid w:val="00634A78"/>
    <w:rsid w:val="00635EAF"/>
    <w:rsid w:val="006363C7"/>
    <w:rsid w:val="0063666F"/>
    <w:rsid w:val="0063698F"/>
    <w:rsid w:val="00636E53"/>
    <w:rsid w:val="00637170"/>
    <w:rsid w:val="00640785"/>
    <w:rsid w:val="00642653"/>
    <w:rsid w:val="00642AE3"/>
    <w:rsid w:val="00643660"/>
    <w:rsid w:val="00645A4B"/>
    <w:rsid w:val="00646BF0"/>
    <w:rsid w:val="00646D6C"/>
    <w:rsid w:val="00647658"/>
    <w:rsid w:val="006520CB"/>
    <w:rsid w:val="006524D0"/>
    <w:rsid w:val="006535F8"/>
    <w:rsid w:val="00653908"/>
    <w:rsid w:val="00654065"/>
    <w:rsid w:val="006541B8"/>
    <w:rsid w:val="00654889"/>
    <w:rsid w:val="0065604F"/>
    <w:rsid w:val="00656B09"/>
    <w:rsid w:val="00657C67"/>
    <w:rsid w:val="00660B6D"/>
    <w:rsid w:val="00661092"/>
    <w:rsid w:val="0066192B"/>
    <w:rsid w:val="00671B47"/>
    <w:rsid w:val="006720EA"/>
    <w:rsid w:val="0067760B"/>
    <w:rsid w:val="00680807"/>
    <w:rsid w:val="00681217"/>
    <w:rsid w:val="00682AE7"/>
    <w:rsid w:val="00682CCD"/>
    <w:rsid w:val="006833CA"/>
    <w:rsid w:val="00683C98"/>
    <w:rsid w:val="006841E3"/>
    <w:rsid w:val="00684B2D"/>
    <w:rsid w:val="00684CD8"/>
    <w:rsid w:val="006852EC"/>
    <w:rsid w:val="00685BCC"/>
    <w:rsid w:val="00686818"/>
    <w:rsid w:val="006875D7"/>
    <w:rsid w:val="00687949"/>
    <w:rsid w:val="00690153"/>
    <w:rsid w:val="00690B88"/>
    <w:rsid w:val="00690DC9"/>
    <w:rsid w:val="00691948"/>
    <w:rsid w:val="0069337F"/>
    <w:rsid w:val="006941E0"/>
    <w:rsid w:val="0069656B"/>
    <w:rsid w:val="0069729A"/>
    <w:rsid w:val="00697F89"/>
    <w:rsid w:val="006A1311"/>
    <w:rsid w:val="006A1943"/>
    <w:rsid w:val="006A24F3"/>
    <w:rsid w:val="006A2799"/>
    <w:rsid w:val="006A3C94"/>
    <w:rsid w:val="006A4706"/>
    <w:rsid w:val="006A4F9C"/>
    <w:rsid w:val="006A5550"/>
    <w:rsid w:val="006A56A8"/>
    <w:rsid w:val="006A6CCB"/>
    <w:rsid w:val="006B1D1F"/>
    <w:rsid w:val="006B255E"/>
    <w:rsid w:val="006B2A78"/>
    <w:rsid w:val="006B2B27"/>
    <w:rsid w:val="006B2D41"/>
    <w:rsid w:val="006B30AF"/>
    <w:rsid w:val="006B36EF"/>
    <w:rsid w:val="006B38AC"/>
    <w:rsid w:val="006B469A"/>
    <w:rsid w:val="006B47BB"/>
    <w:rsid w:val="006B4F1B"/>
    <w:rsid w:val="006B508B"/>
    <w:rsid w:val="006B5221"/>
    <w:rsid w:val="006B5B4B"/>
    <w:rsid w:val="006C1217"/>
    <w:rsid w:val="006C153E"/>
    <w:rsid w:val="006C18C5"/>
    <w:rsid w:val="006C1D84"/>
    <w:rsid w:val="006C20C3"/>
    <w:rsid w:val="006C3328"/>
    <w:rsid w:val="006C36A5"/>
    <w:rsid w:val="006C3D66"/>
    <w:rsid w:val="006C3EB1"/>
    <w:rsid w:val="006C4C02"/>
    <w:rsid w:val="006C527B"/>
    <w:rsid w:val="006C61DC"/>
    <w:rsid w:val="006C6D09"/>
    <w:rsid w:val="006C7FF7"/>
    <w:rsid w:val="006D0BCC"/>
    <w:rsid w:val="006D287A"/>
    <w:rsid w:val="006D2EE5"/>
    <w:rsid w:val="006D343A"/>
    <w:rsid w:val="006D3E41"/>
    <w:rsid w:val="006D3F0B"/>
    <w:rsid w:val="006D520E"/>
    <w:rsid w:val="006D5FED"/>
    <w:rsid w:val="006D674D"/>
    <w:rsid w:val="006E01D4"/>
    <w:rsid w:val="006E0A1D"/>
    <w:rsid w:val="006E1B44"/>
    <w:rsid w:val="006E1FF9"/>
    <w:rsid w:val="006E21F8"/>
    <w:rsid w:val="006E40B2"/>
    <w:rsid w:val="006E41F1"/>
    <w:rsid w:val="006E633B"/>
    <w:rsid w:val="006E6677"/>
    <w:rsid w:val="006E6C93"/>
    <w:rsid w:val="006E6DBA"/>
    <w:rsid w:val="006E6F09"/>
    <w:rsid w:val="006E7266"/>
    <w:rsid w:val="006E7F55"/>
    <w:rsid w:val="006F028C"/>
    <w:rsid w:val="006F3D33"/>
    <w:rsid w:val="006F3FF2"/>
    <w:rsid w:val="006F4078"/>
    <w:rsid w:val="006F69D6"/>
    <w:rsid w:val="006F6EB2"/>
    <w:rsid w:val="00701DAF"/>
    <w:rsid w:val="00701F30"/>
    <w:rsid w:val="00702E2C"/>
    <w:rsid w:val="00703129"/>
    <w:rsid w:val="0070396F"/>
    <w:rsid w:val="00703B3F"/>
    <w:rsid w:val="00703D41"/>
    <w:rsid w:val="007066E5"/>
    <w:rsid w:val="00706D76"/>
    <w:rsid w:val="00707C71"/>
    <w:rsid w:val="0071007B"/>
    <w:rsid w:val="00712A9F"/>
    <w:rsid w:val="00713B10"/>
    <w:rsid w:val="00715D5C"/>
    <w:rsid w:val="007160F7"/>
    <w:rsid w:val="007168AD"/>
    <w:rsid w:val="0072006F"/>
    <w:rsid w:val="0072023D"/>
    <w:rsid w:val="007214A6"/>
    <w:rsid w:val="007214FB"/>
    <w:rsid w:val="00721872"/>
    <w:rsid w:val="007228FA"/>
    <w:rsid w:val="007232B6"/>
    <w:rsid w:val="00726D70"/>
    <w:rsid w:val="00727820"/>
    <w:rsid w:val="007306DF"/>
    <w:rsid w:val="007316E3"/>
    <w:rsid w:val="0073180E"/>
    <w:rsid w:val="00731A23"/>
    <w:rsid w:val="00733097"/>
    <w:rsid w:val="00733761"/>
    <w:rsid w:val="00733A1B"/>
    <w:rsid w:val="00733F07"/>
    <w:rsid w:val="007347CB"/>
    <w:rsid w:val="00734973"/>
    <w:rsid w:val="00735C8B"/>
    <w:rsid w:val="007420EC"/>
    <w:rsid w:val="00743E8F"/>
    <w:rsid w:val="007471E0"/>
    <w:rsid w:val="00747AC6"/>
    <w:rsid w:val="00751C56"/>
    <w:rsid w:val="00752A0A"/>
    <w:rsid w:val="00752C57"/>
    <w:rsid w:val="00752F35"/>
    <w:rsid w:val="00753971"/>
    <w:rsid w:val="00753B2E"/>
    <w:rsid w:val="00753C9E"/>
    <w:rsid w:val="00754365"/>
    <w:rsid w:val="0075562C"/>
    <w:rsid w:val="007569E6"/>
    <w:rsid w:val="0076055D"/>
    <w:rsid w:val="0076264E"/>
    <w:rsid w:val="00762673"/>
    <w:rsid w:val="0076344F"/>
    <w:rsid w:val="00763725"/>
    <w:rsid w:val="00763E0F"/>
    <w:rsid w:val="00765EF4"/>
    <w:rsid w:val="007674E5"/>
    <w:rsid w:val="00770CEF"/>
    <w:rsid w:val="007711D3"/>
    <w:rsid w:val="00771AC6"/>
    <w:rsid w:val="007724D8"/>
    <w:rsid w:val="00775A50"/>
    <w:rsid w:val="00776CB8"/>
    <w:rsid w:val="00776DEB"/>
    <w:rsid w:val="00777589"/>
    <w:rsid w:val="0077785A"/>
    <w:rsid w:val="00780DE2"/>
    <w:rsid w:val="007816D7"/>
    <w:rsid w:val="00782FA3"/>
    <w:rsid w:val="007834A8"/>
    <w:rsid w:val="0078380D"/>
    <w:rsid w:val="007839A8"/>
    <w:rsid w:val="00783E5B"/>
    <w:rsid w:val="00784188"/>
    <w:rsid w:val="007849D2"/>
    <w:rsid w:val="00784CC1"/>
    <w:rsid w:val="007853AB"/>
    <w:rsid w:val="00786870"/>
    <w:rsid w:val="0079050A"/>
    <w:rsid w:val="0079087B"/>
    <w:rsid w:val="00792A69"/>
    <w:rsid w:val="0079444C"/>
    <w:rsid w:val="00796220"/>
    <w:rsid w:val="007976AE"/>
    <w:rsid w:val="007A0271"/>
    <w:rsid w:val="007A0974"/>
    <w:rsid w:val="007A0E64"/>
    <w:rsid w:val="007A1D21"/>
    <w:rsid w:val="007A2209"/>
    <w:rsid w:val="007A32E6"/>
    <w:rsid w:val="007A3F85"/>
    <w:rsid w:val="007A53CD"/>
    <w:rsid w:val="007A5DDE"/>
    <w:rsid w:val="007A6114"/>
    <w:rsid w:val="007A6B0C"/>
    <w:rsid w:val="007B0285"/>
    <w:rsid w:val="007B0AA0"/>
    <w:rsid w:val="007B1773"/>
    <w:rsid w:val="007B2B58"/>
    <w:rsid w:val="007B3456"/>
    <w:rsid w:val="007B40D0"/>
    <w:rsid w:val="007B4E98"/>
    <w:rsid w:val="007B55AD"/>
    <w:rsid w:val="007B63E8"/>
    <w:rsid w:val="007B6B4C"/>
    <w:rsid w:val="007B7D1D"/>
    <w:rsid w:val="007B7EC1"/>
    <w:rsid w:val="007B7F2E"/>
    <w:rsid w:val="007C06CE"/>
    <w:rsid w:val="007C2031"/>
    <w:rsid w:val="007C2D3E"/>
    <w:rsid w:val="007C371F"/>
    <w:rsid w:val="007C4713"/>
    <w:rsid w:val="007C5660"/>
    <w:rsid w:val="007C5BE2"/>
    <w:rsid w:val="007C65B1"/>
    <w:rsid w:val="007C7F63"/>
    <w:rsid w:val="007D042A"/>
    <w:rsid w:val="007D0A78"/>
    <w:rsid w:val="007D0ADE"/>
    <w:rsid w:val="007D1990"/>
    <w:rsid w:val="007D1D42"/>
    <w:rsid w:val="007D26E0"/>
    <w:rsid w:val="007D2793"/>
    <w:rsid w:val="007D2F23"/>
    <w:rsid w:val="007D3037"/>
    <w:rsid w:val="007D47F5"/>
    <w:rsid w:val="007D4D0C"/>
    <w:rsid w:val="007D5A35"/>
    <w:rsid w:val="007E00D1"/>
    <w:rsid w:val="007E0E59"/>
    <w:rsid w:val="007E16BD"/>
    <w:rsid w:val="007E3CBA"/>
    <w:rsid w:val="007E52E7"/>
    <w:rsid w:val="007E5B69"/>
    <w:rsid w:val="007E6D53"/>
    <w:rsid w:val="007E725E"/>
    <w:rsid w:val="007F13BA"/>
    <w:rsid w:val="007F26F8"/>
    <w:rsid w:val="007F4675"/>
    <w:rsid w:val="007F4968"/>
    <w:rsid w:val="007F5D0D"/>
    <w:rsid w:val="0080047F"/>
    <w:rsid w:val="00800685"/>
    <w:rsid w:val="00803C14"/>
    <w:rsid w:val="00805727"/>
    <w:rsid w:val="008070F7"/>
    <w:rsid w:val="008103C4"/>
    <w:rsid w:val="00812ED3"/>
    <w:rsid w:val="00813E18"/>
    <w:rsid w:val="00815413"/>
    <w:rsid w:val="00816818"/>
    <w:rsid w:val="0081765D"/>
    <w:rsid w:val="008210D4"/>
    <w:rsid w:val="00821AD4"/>
    <w:rsid w:val="0082251F"/>
    <w:rsid w:val="00822EB3"/>
    <w:rsid w:val="00823545"/>
    <w:rsid w:val="00823565"/>
    <w:rsid w:val="00823A8E"/>
    <w:rsid w:val="008258F0"/>
    <w:rsid w:val="00825A3F"/>
    <w:rsid w:val="008264F5"/>
    <w:rsid w:val="00827182"/>
    <w:rsid w:val="00830589"/>
    <w:rsid w:val="00830ED0"/>
    <w:rsid w:val="0083103F"/>
    <w:rsid w:val="008327A8"/>
    <w:rsid w:val="00832ABE"/>
    <w:rsid w:val="00833108"/>
    <w:rsid w:val="0083611F"/>
    <w:rsid w:val="008377DC"/>
    <w:rsid w:val="008413C6"/>
    <w:rsid w:val="00841BAF"/>
    <w:rsid w:val="00842C18"/>
    <w:rsid w:val="008445F1"/>
    <w:rsid w:val="00844C49"/>
    <w:rsid w:val="00844D2B"/>
    <w:rsid w:val="00845845"/>
    <w:rsid w:val="0084612C"/>
    <w:rsid w:val="00846EA0"/>
    <w:rsid w:val="00850269"/>
    <w:rsid w:val="00851697"/>
    <w:rsid w:val="00852261"/>
    <w:rsid w:val="00854E88"/>
    <w:rsid w:val="00855436"/>
    <w:rsid w:val="00857059"/>
    <w:rsid w:val="00857885"/>
    <w:rsid w:val="0086028E"/>
    <w:rsid w:val="00860A62"/>
    <w:rsid w:val="00860B45"/>
    <w:rsid w:val="00860EE8"/>
    <w:rsid w:val="00861649"/>
    <w:rsid w:val="008639C5"/>
    <w:rsid w:val="0086449C"/>
    <w:rsid w:val="008648AA"/>
    <w:rsid w:val="00864B71"/>
    <w:rsid w:val="00866546"/>
    <w:rsid w:val="0087011E"/>
    <w:rsid w:val="00874478"/>
    <w:rsid w:val="00877347"/>
    <w:rsid w:val="00880BC3"/>
    <w:rsid w:val="0088180C"/>
    <w:rsid w:val="00881844"/>
    <w:rsid w:val="00881870"/>
    <w:rsid w:val="00881B85"/>
    <w:rsid w:val="00881D67"/>
    <w:rsid w:val="00882B70"/>
    <w:rsid w:val="00882C90"/>
    <w:rsid w:val="00882E5F"/>
    <w:rsid w:val="00882FB3"/>
    <w:rsid w:val="0088741F"/>
    <w:rsid w:val="00887445"/>
    <w:rsid w:val="008876F8"/>
    <w:rsid w:val="00890F67"/>
    <w:rsid w:val="008911AA"/>
    <w:rsid w:val="00893A77"/>
    <w:rsid w:val="008948A4"/>
    <w:rsid w:val="008965C7"/>
    <w:rsid w:val="00896CA5"/>
    <w:rsid w:val="00897EA5"/>
    <w:rsid w:val="00897F07"/>
    <w:rsid w:val="008A0026"/>
    <w:rsid w:val="008A0A72"/>
    <w:rsid w:val="008A1871"/>
    <w:rsid w:val="008A4C3A"/>
    <w:rsid w:val="008A53A1"/>
    <w:rsid w:val="008A578B"/>
    <w:rsid w:val="008A5BD3"/>
    <w:rsid w:val="008A67ED"/>
    <w:rsid w:val="008A6B01"/>
    <w:rsid w:val="008A7798"/>
    <w:rsid w:val="008B091C"/>
    <w:rsid w:val="008B1291"/>
    <w:rsid w:val="008B2933"/>
    <w:rsid w:val="008B4E57"/>
    <w:rsid w:val="008B57E6"/>
    <w:rsid w:val="008B63BA"/>
    <w:rsid w:val="008B64D5"/>
    <w:rsid w:val="008B7395"/>
    <w:rsid w:val="008C0CA2"/>
    <w:rsid w:val="008C1052"/>
    <w:rsid w:val="008C1584"/>
    <w:rsid w:val="008C30A1"/>
    <w:rsid w:val="008C3631"/>
    <w:rsid w:val="008C4A09"/>
    <w:rsid w:val="008C5555"/>
    <w:rsid w:val="008C56FF"/>
    <w:rsid w:val="008C6E18"/>
    <w:rsid w:val="008C6FA9"/>
    <w:rsid w:val="008C7D3A"/>
    <w:rsid w:val="008D0E3C"/>
    <w:rsid w:val="008D2608"/>
    <w:rsid w:val="008D28B8"/>
    <w:rsid w:val="008D62B1"/>
    <w:rsid w:val="008E221C"/>
    <w:rsid w:val="008E585C"/>
    <w:rsid w:val="008E621D"/>
    <w:rsid w:val="008E65BE"/>
    <w:rsid w:val="008E6DC8"/>
    <w:rsid w:val="008E765B"/>
    <w:rsid w:val="008E777F"/>
    <w:rsid w:val="008E79A4"/>
    <w:rsid w:val="008F06FB"/>
    <w:rsid w:val="008F0AFF"/>
    <w:rsid w:val="008F13FF"/>
    <w:rsid w:val="008F295E"/>
    <w:rsid w:val="008F4D94"/>
    <w:rsid w:val="008F7551"/>
    <w:rsid w:val="008F7698"/>
    <w:rsid w:val="0090072A"/>
    <w:rsid w:val="009008F3"/>
    <w:rsid w:val="00900E85"/>
    <w:rsid w:val="00901E2B"/>
    <w:rsid w:val="0090270D"/>
    <w:rsid w:val="00904E76"/>
    <w:rsid w:val="00905D25"/>
    <w:rsid w:val="0090618A"/>
    <w:rsid w:val="0090635E"/>
    <w:rsid w:val="0090646E"/>
    <w:rsid w:val="009119F8"/>
    <w:rsid w:val="00911E9A"/>
    <w:rsid w:val="00911F19"/>
    <w:rsid w:val="00911F29"/>
    <w:rsid w:val="009138E6"/>
    <w:rsid w:val="0091390B"/>
    <w:rsid w:val="009146EA"/>
    <w:rsid w:val="00915B79"/>
    <w:rsid w:val="00915CBB"/>
    <w:rsid w:val="00916DE0"/>
    <w:rsid w:val="00921F97"/>
    <w:rsid w:val="009223B4"/>
    <w:rsid w:val="009240D2"/>
    <w:rsid w:val="00924304"/>
    <w:rsid w:val="00924EC6"/>
    <w:rsid w:val="00926D2F"/>
    <w:rsid w:val="00926FB9"/>
    <w:rsid w:val="00932238"/>
    <w:rsid w:val="00935E37"/>
    <w:rsid w:val="009361D3"/>
    <w:rsid w:val="00936362"/>
    <w:rsid w:val="00941076"/>
    <w:rsid w:val="00941654"/>
    <w:rsid w:val="00941951"/>
    <w:rsid w:val="00941C43"/>
    <w:rsid w:val="00947591"/>
    <w:rsid w:val="00947CED"/>
    <w:rsid w:val="009503C6"/>
    <w:rsid w:val="00950AF6"/>
    <w:rsid w:val="00950B32"/>
    <w:rsid w:val="00950D29"/>
    <w:rsid w:val="009519F5"/>
    <w:rsid w:val="0095489C"/>
    <w:rsid w:val="00954CCA"/>
    <w:rsid w:val="00956048"/>
    <w:rsid w:val="00956583"/>
    <w:rsid w:val="00956F8A"/>
    <w:rsid w:val="00960C5F"/>
    <w:rsid w:val="00961070"/>
    <w:rsid w:val="009617F0"/>
    <w:rsid w:val="00961B45"/>
    <w:rsid w:val="0096285D"/>
    <w:rsid w:val="009628E6"/>
    <w:rsid w:val="00962EDA"/>
    <w:rsid w:val="009660B5"/>
    <w:rsid w:val="009705A6"/>
    <w:rsid w:val="00971BE7"/>
    <w:rsid w:val="00972710"/>
    <w:rsid w:val="0097299C"/>
    <w:rsid w:val="009730D8"/>
    <w:rsid w:val="00973A21"/>
    <w:rsid w:val="00974B81"/>
    <w:rsid w:val="009754BE"/>
    <w:rsid w:val="00976466"/>
    <w:rsid w:val="00980D5E"/>
    <w:rsid w:val="0098380D"/>
    <w:rsid w:val="00984919"/>
    <w:rsid w:val="00985056"/>
    <w:rsid w:val="00985411"/>
    <w:rsid w:val="009870B1"/>
    <w:rsid w:val="00987A09"/>
    <w:rsid w:val="009901AC"/>
    <w:rsid w:val="0099284C"/>
    <w:rsid w:val="009929FE"/>
    <w:rsid w:val="0099331D"/>
    <w:rsid w:val="00993410"/>
    <w:rsid w:val="00993641"/>
    <w:rsid w:val="009939A7"/>
    <w:rsid w:val="00993A87"/>
    <w:rsid w:val="00996F72"/>
    <w:rsid w:val="0099703E"/>
    <w:rsid w:val="00997478"/>
    <w:rsid w:val="009975F0"/>
    <w:rsid w:val="00997A75"/>
    <w:rsid w:val="00997D14"/>
    <w:rsid w:val="009A1AAA"/>
    <w:rsid w:val="009A1C2B"/>
    <w:rsid w:val="009A6A3D"/>
    <w:rsid w:val="009A6C7E"/>
    <w:rsid w:val="009B11DF"/>
    <w:rsid w:val="009B16F1"/>
    <w:rsid w:val="009B1B86"/>
    <w:rsid w:val="009B22A0"/>
    <w:rsid w:val="009B2351"/>
    <w:rsid w:val="009B27E9"/>
    <w:rsid w:val="009B3E30"/>
    <w:rsid w:val="009B47FE"/>
    <w:rsid w:val="009B4CE6"/>
    <w:rsid w:val="009B58CA"/>
    <w:rsid w:val="009B5F27"/>
    <w:rsid w:val="009C010A"/>
    <w:rsid w:val="009C02F7"/>
    <w:rsid w:val="009C1D24"/>
    <w:rsid w:val="009C20FE"/>
    <w:rsid w:val="009C2BFA"/>
    <w:rsid w:val="009C3707"/>
    <w:rsid w:val="009C45A8"/>
    <w:rsid w:val="009C597C"/>
    <w:rsid w:val="009C7FC5"/>
    <w:rsid w:val="009D0AC4"/>
    <w:rsid w:val="009D1189"/>
    <w:rsid w:val="009D13E5"/>
    <w:rsid w:val="009D1710"/>
    <w:rsid w:val="009D4676"/>
    <w:rsid w:val="009D4E2B"/>
    <w:rsid w:val="009D58E4"/>
    <w:rsid w:val="009E037A"/>
    <w:rsid w:val="009E2758"/>
    <w:rsid w:val="009E290A"/>
    <w:rsid w:val="009E3ED1"/>
    <w:rsid w:val="009E4B9A"/>
    <w:rsid w:val="009E550C"/>
    <w:rsid w:val="009E658A"/>
    <w:rsid w:val="009E749A"/>
    <w:rsid w:val="009F0BFB"/>
    <w:rsid w:val="009F18B2"/>
    <w:rsid w:val="009F2DC9"/>
    <w:rsid w:val="009F6EDD"/>
    <w:rsid w:val="009F7180"/>
    <w:rsid w:val="009F79D1"/>
    <w:rsid w:val="009F7C50"/>
    <w:rsid w:val="00A00439"/>
    <w:rsid w:val="00A009C0"/>
    <w:rsid w:val="00A00FB3"/>
    <w:rsid w:val="00A0225E"/>
    <w:rsid w:val="00A03D67"/>
    <w:rsid w:val="00A07B36"/>
    <w:rsid w:val="00A104CA"/>
    <w:rsid w:val="00A11EDE"/>
    <w:rsid w:val="00A13F23"/>
    <w:rsid w:val="00A1446E"/>
    <w:rsid w:val="00A15189"/>
    <w:rsid w:val="00A16193"/>
    <w:rsid w:val="00A2045E"/>
    <w:rsid w:val="00A2059D"/>
    <w:rsid w:val="00A21051"/>
    <w:rsid w:val="00A21502"/>
    <w:rsid w:val="00A22C34"/>
    <w:rsid w:val="00A235EE"/>
    <w:rsid w:val="00A2433C"/>
    <w:rsid w:val="00A24CAD"/>
    <w:rsid w:val="00A25208"/>
    <w:rsid w:val="00A264CD"/>
    <w:rsid w:val="00A27BC2"/>
    <w:rsid w:val="00A303F3"/>
    <w:rsid w:val="00A31575"/>
    <w:rsid w:val="00A3202A"/>
    <w:rsid w:val="00A32E48"/>
    <w:rsid w:val="00A32EE5"/>
    <w:rsid w:val="00A332F3"/>
    <w:rsid w:val="00A342AC"/>
    <w:rsid w:val="00A34D3C"/>
    <w:rsid w:val="00A35003"/>
    <w:rsid w:val="00A36FE2"/>
    <w:rsid w:val="00A376E7"/>
    <w:rsid w:val="00A40658"/>
    <w:rsid w:val="00A410C9"/>
    <w:rsid w:val="00A4128C"/>
    <w:rsid w:val="00A417DC"/>
    <w:rsid w:val="00A420E5"/>
    <w:rsid w:val="00A43A5A"/>
    <w:rsid w:val="00A44174"/>
    <w:rsid w:val="00A44BC1"/>
    <w:rsid w:val="00A50800"/>
    <w:rsid w:val="00A523F8"/>
    <w:rsid w:val="00A52DAC"/>
    <w:rsid w:val="00A5334E"/>
    <w:rsid w:val="00A533DB"/>
    <w:rsid w:val="00A554B7"/>
    <w:rsid w:val="00A55A8C"/>
    <w:rsid w:val="00A570F6"/>
    <w:rsid w:val="00A579A9"/>
    <w:rsid w:val="00A603AD"/>
    <w:rsid w:val="00A61DE8"/>
    <w:rsid w:val="00A639BE"/>
    <w:rsid w:val="00A66644"/>
    <w:rsid w:val="00A668CE"/>
    <w:rsid w:val="00A675DF"/>
    <w:rsid w:val="00A70045"/>
    <w:rsid w:val="00A70DFB"/>
    <w:rsid w:val="00A71580"/>
    <w:rsid w:val="00A71A8D"/>
    <w:rsid w:val="00A72BB3"/>
    <w:rsid w:val="00A73808"/>
    <w:rsid w:val="00A74DC9"/>
    <w:rsid w:val="00A76CF6"/>
    <w:rsid w:val="00A7762B"/>
    <w:rsid w:val="00A81525"/>
    <w:rsid w:val="00A81A92"/>
    <w:rsid w:val="00A8240A"/>
    <w:rsid w:val="00A824E7"/>
    <w:rsid w:val="00A83B34"/>
    <w:rsid w:val="00A84985"/>
    <w:rsid w:val="00A84D72"/>
    <w:rsid w:val="00A87067"/>
    <w:rsid w:val="00A87C0E"/>
    <w:rsid w:val="00A9021F"/>
    <w:rsid w:val="00A918DD"/>
    <w:rsid w:val="00A9217C"/>
    <w:rsid w:val="00A92444"/>
    <w:rsid w:val="00A929E1"/>
    <w:rsid w:val="00A9417C"/>
    <w:rsid w:val="00A94D07"/>
    <w:rsid w:val="00A957A8"/>
    <w:rsid w:val="00AA0717"/>
    <w:rsid w:val="00AA0B2B"/>
    <w:rsid w:val="00AA13A1"/>
    <w:rsid w:val="00AA22FE"/>
    <w:rsid w:val="00AA253C"/>
    <w:rsid w:val="00AA33AC"/>
    <w:rsid w:val="00AA3EDB"/>
    <w:rsid w:val="00AA4A88"/>
    <w:rsid w:val="00AA7380"/>
    <w:rsid w:val="00AA7509"/>
    <w:rsid w:val="00AB0652"/>
    <w:rsid w:val="00AB0D20"/>
    <w:rsid w:val="00AB0E0E"/>
    <w:rsid w:val="00AB2492"/>
    <w:rsid w:val="00AB24C2"/>
    <w:rsid w:val="00AB340E"/>
    <w:rsid w:val="00AB3B9E"/>
    <w:rsid w:val="00AB759B"/>
    <w:rsid w:val="00AB76B2"/>
    <w:rsid w:val="00AC037D"/>
    <w:rsid w:val="00AC0505"/>
    <w:rsid w:val="00AC08C9"/>
    <w:rsid w:val="00AC095C"/>
    <w:rsid w:val="00AC2031"/>
    <w:rsid w:val="00AC2927"/>
    <w:rsid w:val="00AC3AC9"/>
    <w:rsid w:val="00AD1DAD"/>
    <w:rsid w:val="00AD1E36"/>
    <w:rsid w:val="00AD33AB"/>
    <w:rsid w:val="00AD3F52"/>
    <w:rsid w:val="00AD444E"/>
    <w:rsid w:val="00AD484F"/>
    <w:rsid w:val="00AD495A"/>
    <w:rsid w:val="00AD55F2"/>
    <w:rsid w:val="00AD5E7F"/>
    <w:rsid w:val="00AD623F"/>
    <w:rsid w:val="00AD64ED"/>
    <w:rsid w:val="00AD7962"/>
    <w:rsid w:val="00AE0C7C"/>
    <w:rsid w:val="00AE100B"/>
    <w:rsid w:val="00AE2251"/>
    <w:rsid w:val="00AE2375"/>
    <w:rsid w:val="00AE27F7"/>
    <w:rsid w:val="00AE2C2D"/>
    <w:rsid w:val="00AE36CF"/>
    <w:rsid w:val="00AE3A86"/>
    <w:rsid w:val="00AE5142"/>
    <w:rsid w:val="00AE5376"/>
    <w:rsid w:val="00AE69C1"/>
    <w:rsid w:val="00AE6CE7"/>
    <w:rsid w:val="00AE79C0"/>
    <w:rsid w:val="00AF0302"/>
    <w:rsid w:val="00AF1F29"/>
    <w:rsid w:val="00AF2497"/>
    <w:rsid w:val="00AF259F"/>
    <w:rsid w:val="00AF4229"/>
    <w:rsid w:val="00AF4EEE"/>
    <w:rsid w:val="00AF52A1"/>
    <w:rsid w:val="00AF625E"/>
    <w:rsid w:val="00B024BD"/>
    <w:rsid w:val="00B02AE8"/>
    <w:rsid w:val="00B04DD5"/>
    <w:rsid w:val="00B05C89"/>
    <w:rsid w:val="00B06118"/>
    <w:rsid w:val="00B069EA"/>
    <w:rsid w:val="00B070B8"/>
    <w:rsid w:val="00B072BD"/>
    <w:rsid w:val="00B073E7"/>
    <w:rsid w:val="00B07668"/>
    <w:rsid w:val="00B07BBC"/>
    <w:rsid w:val="00B10FB7"/>
    <w:rsid w:val="00B1181E"/>
    <w:rsid w:val="00B120D1"/>
    <w:rsid w:val="00B123BB"/>
    <w:rsid w:val="00B125F3"/>
    <w:rsid w:val="00B12876"/>
    <w:rsid w:val="00B1346F"/>
    <w:rsid w:val="00B13988"/>
    <w:rsid w:val="00B1538A"/>
    <w:rsid w:val="00B15565"/>
    <w:rsid w:val="00B17E94"/>
    <w:rsid w:val="00B204A9"/>
    <w:rsid w:val="00B20BF7"/>
    <w:rsid w:val="00B2103A"/>
    <w:rsid w:val="00B21618"/>
    <w:rsid w:val="00B219E8"/>
    <w:rsid w:val="00B224E4"/>
    <w:rsid w:val="00B22602"/>
    <w:rsid w:val="00B22F1A"/>
    <w:rsid w:val="00B25477"/>
    <w:rsid w:val="00B25690"/>
    <w:rsid w:val="00B276CD"/>
    <w:rsid w:val="00B31345"/>
    <w:rsid w:val="00B33332"/>
    <w:rsid w:val="00B344CA"/>
    <w:rsid w:val="00B35B0D"/>
    <w:rsid w:val="00B366F2"/>
    <w:rsid w:val="00B367AE"/>
    <w:rsid w:val="00B37D3F"/>
    <w:rsid w:val="00B441B9"/>
    <w:rsid w:val="00B468DA"/>
    <w:rsid w:val="00B476A0"/>
    <w:rsid w:val="00B47D00"/>
    <w:rsid w:val="00B5038A"/>
    <w:rsid w:val="00B503AE"/>
    <w:rsid w:val="00B50E20"/>
    <w:rsid w:val="00B51C27"/>
    <w:rsid w:val="00B5201B"/>
    <w:rsid w:val="00B53F29"/>
    <w:rsid w:val="00B5525E"/>
    <w:rsid w:val="00B55322"/>
    <w:rsid w:val="00B55510"/>
    <w:rsid w:val="00B5605D"/>
    <w:rsid w:val="00B627F4"/>
    <w:rsid w:val="00B6547D"/>
    <w:rsid w:val="00B65FAF"/>
    <w:rsid w:val="00B66660"/>
    <w:rsid w:val="00B66B50"/>
    <w:rsid w:val="00B67119"/>
    <w:rsid w:val="00B67A62"/>
    <w:rsid w:val="00B67DD5"/>
    <w:rsid w:val="00B715C4"/>
    <w:rsid w:val="00B72342"/>
    <w:rsid w:val="00B72775"/>
    <w:rsid w:val="00B72B24"/>
    <w:rsid w:val="00B72FAC"/>
    <w:rsid w:val="00B75415"/>
    <w:rsid w:val="00B758F9"/>
    <w:rsid w:val="00B7599C"/>
    <w:rsid w:val="00B76CCF"/>
    <w:rsid w:val="00B7757B"/>
    <w:rsid w:val="00B81599"/>
    <w:rsid w:val="00B81643"/>
    <w:rsid w:val="00B817F9"/>
    <w:rsid w:val="00B831E9"/>
    <w:rsid w:val="00B83332"/>
    <w:rsid w:val="00B83B9B"/>
    <w:rsid w:val="00B83F89"/>
    <w:rsid w:val="00B848A4"/>
    <w:rsid w:val="00B854ED"/>
    <w:rsid w:val="00B85F7B"/>
    <w:rsid w:val="00B86171"/>
    <w:rsid w:val="00B86E14"/>
    <w:rsid w:val="00B86ED2"/>
    <w:rsid w:val="00B872A8"/>
    <w:rsid w:val="00B874ED"/>
    <w:rsid w:val="00B90524"/>
    <w:rsid w:val="00B917C2"/>
    <w:rsid w:val="00B92185"/>
    <w:rsid w:val="00B949E8"/>
    <w:rsid w:val="00B95285"/>
    <w:rsid w:val="00B95F52"/>
    <w:rsid w:val="00B95FB8"/>
    <w:rsid w:val="00B96568"/>
    <w:rsid w:val="00B9799E"/>
    <w:rsid w:val="00BA27AD"/>
    <w:rsid w:val="00BA5520"/>
    <w:rsid w:val="00BA624E"/>
    <w:rsid w:val="00BA75F5"/>
    <w:rsid w:val="00BA7E1A"/>
    <w:rsid w:val="00BB19B5"/>
    <w:rsid w:val="00BB2236"/>
    <w:rsid w:val="00BB22AA"/>
    <w:rsid w:val="00BB28D6"/>
    <w:rsid w:val="00BB3568"/>
    <w:rsid w:val="00BB640C"/>
    <w:rsid w:val="00BB687E"/>
    <w:rsid w:val="00BB70D5"/>
    <w:rsid w:val="00BC1C88"/>
    <w:rsid w:val="00BC3706"/>
    <w:rsid w:val="00BC37D7"/>
    <w:rsid w:val="00BC3C6B"/>
    <w:rsid w:val="00BC3D60"/>
    <w:rsid w:val="00BC453C"/>
    <w:rsid w:val="00BC5804"/>
    <w:rsid w:val="00BC5A52"/>
    <w:rsid w:val="00BC61D0"/>
    <w:rsid w:val="00BC792C"/>
    <w:rsid w:val="00BC7A64"/>
    <w:rsid w:val="00BD1B44"/>
    <w:rsid w:val="00BD1E17"/>
    <w:rsid w:val="00BD324A"/>
    <w:rsid w:val="00BD4C5B"/>
    <w:rsid w:val="00BD4F54"/>
    <w:rsid w:val="00BD7463"/>
    <w:rsid w:val="00BD7506"/>
    <w:rsid w:val="00BD7B47"/>
    <w:rsid w:val="00BE1C7D"/>
    <w:rsid w:val="00BE260F"/>
    <w:rsid w:val="00BE6C32"/>
    <w:rsid w:val="00BE6D6D"/>
    <w:rsid w:val="00BE7254"/>
    <w:rsid w:val="00BE739D"/>
    <w:rsid w:val="00BE77B9"/>
    <w:rsid w:val="00BE7F94"/>
    <w:rsid w:val="00BF03DB"/>
    <w:rsid w:val="00BF0D9C"/>
    <w:rsid w:val="00BF1697"/>
    <w:rsid w:val="00BF22A6"/>
    <w:rsid w:val="00BF282C"/>
    <w:rsid w:val="00BF2BB7"/>
    <w:rsid w:val="00BF3717"/>
    <w:rsid w:val="00BF4224"/>
    <w:rsid w:val="00BF64D1"/>
    <w:rsid w:val="00C01168"/>
    <w:rsid w:val="00C01550"/>
    <w:rsid w:val="00C01A5A"/>
    <w:rsid w:val="00C02862"/>
    <w:rsid w:val="00C048FD"/>
    <w:rsid w:val="00C04DCE"/>
    <w:rsid w:val="00C04FAB"/>
    <w:rsid w:val="00C05572"/>
    <w:rsid w:val="00C05631"/>
    <w:rsid w:val="00C119C7"/>
    <w:rsid w:val="00C11EE5"/>
    <w:rsid w:val="00C12B2B"/>
    <w:rsid w:val="00C13450"/>
    <w:rsid w:val="00C13967"/>
    <w:rsid w:val="00C14902"/>
    <w:rsid w:val="00C15112"/>
    <w:rsid w:val="00C160AF"/>
    <w:rsid w:val="00C1679B"/>
    <w:rsid w:val="00C1682C"/>
    <w:rsid w:val="00C16A46"/>
    <w:rsid w:val="00C23BDF"/>
    <w:rsid w:val="00C242DB"/>
    <w:rsid w:val="00C271AC"/>
    <w:rsid w:val="00C275A0"/>
    <w:rsid w:val="00C275A1"/>
    <w:rsid w:val="00C30253"/>
    <w:rsid w:val="00C3441B"/>
    <w:rsid w:val="00C35615"/>
    <w:rsid w:val="00C36484"/>
    <w:rsid w:val="00C37254"/>
    <w:rsid w:val="00C41511"/>
    <w:rsid w:val="00C42515"/>
    <w:rsid w:val="00C42702"/>
    <w:rsid w:val="00C46B2E"/>
    <w:rsid w:val="00C47C61"/>
    <w:rsid w:val="00C5018D"/>
    <w:rsid w:val="00C50BB6"/>
    <w:rsid w:val="00C522EC"/>
    <w:rsid w:val="00C53513"/>
    <w:rsid w:val="00C537C0"/>
    <w:rsid w:val="00C538CD"/>
    <w:rsid w:val="00C53BA5"/>
    <w:rsid w:val="00C55F0E"/>
    <w:rsid w:val="00C56835"/>
    <w:rsid w:val="00C56B95"/>
    <w:rsid w:val="00C606BC"/>
    <w:rsid w:val="00C62575"/>
    <w:rsid w:val="00C64EE3"/>
    <w:rsid w:val="00C657AC"/>
    <w:rsid w:val="00C65859"/>
    <w:rsid w:val="00C659BA"/>
    <w:rsid w:val="00C66378"/>
    <w:rsid w:val="00C66BEF"/>
    <w:rsid w:val="00C7077D"/>
    <w:rsid w:val="00C709BE"/>
    <w:rsid w:val="00C713BF"/>
    <w:rsid w:val="00C7146B"/>
    <w:rsid w:val="00C7260A"/>
    <w:rsid w:val="00C728BC"/>
    <w:rsid w:val="00C73B83"/>
    <w:rsid w:val="00C75330"/>
    <w:rsid w:val="00C757A7"/>
    <w:rsid w:val="00C779D7"/>
    <w:rsid w:val="00C80D6B"/>
    <w:rsid w:val="00C811FC"/>
    <w:rsid w:val="00C82094"/>
    <w:rsid w:val="00C82BA8"/>
    <w:rsid w:val="00C8350D"/>
    <w:rsid w:val="00C8450E"/>
    <w:rsid w:val="00C84C7E"/>
    <w:rsid w:val="00C8530D"/>
    <w:rsid w:val="00C86256"/>
    <w:rsid w:val="00C87BFA"/>
    <w:rsid w:val="00C90418"/>
    <w:rsid w:val="00C91C2F"/>
    <w:rsid w:val="00C92E47"/>
    <w:rsid w:val="00C95171"/>
    <w:rsid w:val="00CA0AB2"/>
    <w:rsid w:val="00CA1D49"/>
    <w:rsid w:val="00CA2C0B"/>
    <w:rsid w:val="00CA4CA6"/>
    <w:rsid w:val="00CA65A0"/>
    <w:rsid w:val="00CA6AF2"/>
    <w:rsid w:val="00CA6E34"/>
    <w:rsid w:val="00CA72B6"/>
    <w:rsid w:val="00CB18D9"/>
    <w:rsid w:val="00CB1947"/>
    <w:rsid w:val="00CB43FF"/>
    <w:rsid w:val="00CB4451"/>
    <w:rsid w:val="00CB54B5"/>
    <w:rsid w:val="00CB55FA"/>
    <w:rsid w:val="00CB5AD1"/>
    <w:rsid w:val="00CB7CD7"/>
    <w:rsid w:val="00CC062F"/>
    <w:rsid w:val="00CC06AE"/>
    <w:rsid w:val="00CC0CE2"/>
    <w:rsid w:val="00CC0EC2"/>
    <w:rsid w:val="00CC247C"/>
    <w:rsid w:val="00CC2F2F"/>
    <w:rsid w:val="00CC4192"/>
    <w:rsid w:val="00CC57F7"/>
    <w:rsid w:val="00CC619E"/>
    <w:rsid w:val="00CC7BB3"/>
    <w:rsid w:val="00CC7C30"/>
    <w:rsid w:val="00CD082E"/>
    <w:rsid w:val="00CD297A"/>
    <w:rsid w:val="00CD2992"/>
    <w:rsid w:val="00CD3904"/>
    <w:rsid w:val="00CD4006"/>
    <w:rsid w:val="00CD4E68"/>
    <w:rsid w:val="00CD56B6"/>
    <w:rsid w:val="00CD5E15"/>
    <w:rsid w:val="00CD6321"/>
    <w:rsid w:val="00CD6C9C"/>
    <w:rsid w:val="00CD6F88"/>
    <w:rsid w:val="00CD70DE"/>
    <w:rsid w:val="00CD7BC2"/>
    <w:rsid w:val="00CE1C4B"/>
    <w:rsid w:val="00CE2378"/>
    <w:rsid w:val="00CE3F3D"/>
    <w:rsid w:val="00CE47A4"/>
    <w:rsid w:val="00CE4A0B"/>
    <w:rsid w:val="00CE4CF5"/>
    <w:rsid w:val="00CE55B7"/>
    <w:rsid w:val="00CF06BA"/>
    <w:rsid w:val="00CF0770"/>
    <w:rsid w:val="00CF181A"/>
    <w:rsid w:val="00CF1882"/>
    <w:rsid w:val="00CF18C5"/>
    <w:rsid w:val="00CF478A"/>
    <w:rsid w:val="00CF5011"/>
    <w:rsid w:val="00CF673F"/>
    <w:rsid w:val="00CF6D00"/>
    <w:rsid w:val="00D01EF1"/>
    <w:rsid w:val="00D032E6"/>
    <w:rsid w:val="00D04D1F"/>
    <w:rsid w:val="00D06AB1"/>
    <w:rsid w:val="00D07E8F"/>
    <w:rsid w:val="00D1052D"/>
    <w:rsid w:val="00D1276F"/>
    <w:rsid w:val="00D13F0A"/>
    <w:rsid w:val="00D13FE0"/>
    <w:rsid w:val="00D1567E"/>
    <w:rsid w:val="00D15EE0"/>
    <w:rsid w:val="00D1612B"/>
    <w:rsid w:val="00D166E8"/>
    <w:rsid w:val="00D167FA"/>
    <w:rsid w:val="00D1685B"/>
    <w:rsid w:val="00D169A7"/>
    <w:rsid w:val="00D2069F"/>
    <w:rsid w:val="00D20A29"/>
    <w:rsid w:val="00D20DA3"/>
    <w:rsid w:val="00D21462"/>
    <w:rsid w:val="00D218BE"/>
    <w:rsid w:val="00D21951"/>
    <w:rsid w:val="00D22402"/>
    <w:rsid w:val="00D22550"/>
    <w:rsid w:val="00D2281C"/>
    <w:rsid w:val="00D22E77"/>
    <w:rsid w:val="00D230B5"/>
    <w:rsid w:val="00D230F5"/>
    <w:rsid w:val="00D258F5"/>
    <w:rsid w:val="00D259EF"/>
    <w:rsid w:val="00D270E1"/>
    <w:rsid w:val="00D3139F"/>
    <w:rsid w:val="00D31745"/>
    <w:rsid w:val="00D33273"/>
    <w:rsid w:val="00D34BF7"/>
    <w:rsid w:val="00D34E14"/>
    <w:rsid w:val="00D3579F"/>
    <w:rsid w:val="00D40F20"/>
    <w:rsid w:val="00D4123C"/>
    <w:rsid w:val="00D412F6"/>
    <w:rsid w:val="00D4182C"/>
    <w:rsid w:val="00D425B0"/>
    <w:rsid w:val="00D43689"/>
    <w:rsid w:val="00D44202"/>
    <w:rsid w:val="00D44419"/>
    <w:rsid w:val="00D463C0"/>
    <w:rsid w:val="00D46937"/>
    <w:rsid w:val="00D50673"/>
    <w:rsid w:val="00D508F2"/>
    <w:rsid w:val="00D50AAC"/>
    <w:rsid w:val="00D5121F"/>
    <w:rsid w:val="00D5129E"/>
    <w:rsid w:val="00D51437"/>
    <w:rsid w:val="00D5291F"/>
    <w:rsid w:val="00D54A27"/>
    <w:rsid w:val="00D54D05"/>
    <w:rsid w:val="00D568C1"/>
    <w:rsid w:val="00D56960"/>
    <w:rsid w:val="00D60B1C"/>
    <w:rsid w:val="00D60CBA"/>
    <w:rsid w:val="00D6168C"/>
    <w:rsid w:val="00D62385"/>
    <w:rsid w:val="00D62AA4"/>
    <w:rsid w:val="00D63607"/>
    <w:rsid w:val="00D63C98"/>
    <w:rsid w:val="00D64AE1"/>
    <w:rsid w:val="00D656D4"/>
    <w:rsid w:val="00D65822"/>
    <w:rsid w:val="00D6625C"/>
    <w:rsid w:val="00D712E8"/>
    <w:rsid w:val="00D721D9"/>
    <w:rsid w:val="00D72F57"/>
    <w:rsid w:val="00D73694"/>
    <w:rsid w:val="00D76419"/>
    <w:rsid w:val="00D76902"/>
    <w:rsid w:val="00D76B49"/>
    <w:rsid w:val="00D77BC8"/>
    <w:rsid w:val="00D80640"/>
    <w:rsid w:val="00D80CFC"/>
    <w:rsid w:val="00D83D40"/>
    <w:rsid w:val="00D83D8A"/>
    <w:rsid w:val="00D83F83"/>
    <w:rsid w:val="00D841DA"/>
    <w:rsid w:val="00D84869"/>
    <w:rsid w:val="00D84897"/>
    <w:rsid w:val="00D859BE"/>
    <w:rsid w:val="00D86959"/>
    <w:rsid w:val="00D87988"/>
    <w:rsid w:val="00D87FB8"/>
    <w:rsid w:val="00D903EA"/>
    <w:rsid w:val="00D90499"/>
    <w:rsid w:val="00D911B0"/>
    <w:rsid w:val="00D91CB4"/>
    <w:rsid w:val="00D91D12"/>
    <w:rsid w:val="00D92C8C"/>
    <w:rsid w:val="00D94FA1"/>
    <w:rsid w:val="00D95204"/>
    <w:rsid w:val="00DA0A49"/>
    <w:rsid w:val="00DA0AA8"/>
    <w:rsid w:val="00DA205C"/>
    <w:rsid w:val="00DA2206"/>
    <w:rsid w:val="00DA25E4"/>
    <w:rsid w:val="00DA35FB"/>
    <w:rsid w:val="00DA69B3"/>
    <w:rsid w:val="00DA6A65"/>
    <w:rsid w:val="00DA6C2A"/>
    <w:rsid w:val="00DA7BAC"/>
    <w:rsid w:val="00DB0C7C"/>
    <w:rsid w:val="00DB0E69"/>
    <w:rsid w:val="00DB413A"/>
    <w:rsid w:val="00DB44A0"/>
    <w:rsid w:val="00DB495E"/>
    <w:rsid w:val="00DB54A7"/>
    <w:rsid w:val="00DB57C8"/>
    <w:rsid w:val="00DB5DD3"/>
    <w:rsid w:val="00DB66B9"/>
    <w:rsid w:val="00DB75E0"/>
    <w:rsid w:val="00DC02A8"/>
    <w:rsid w:val="00DC02B0"/>
    <w:rsid w:val="00DC1792"/>
    <w:rsid w:val="00DC1964"/>
    <w:rsid w:val="00DC19F1"/>
    <w:rsid w:val="00DC4CBE"/>
    <w:rsid w:val="00DC5FC9"/>
    <w:rsid w:val="00DC647B"/>
    <w:rsid w:val="00DC6C45"/>
    <w:rsid w:val="00DD069C"/>
    <w:rsid w:val="00DD1665"/>
    <w:rsid w:val="00DD1CA8"/>
    <w:rsid w:val="00DD236E"/>
    <w:rsid w:val="00DD3530"/>
    <w:rsid w:val="00DD5B48"/>
    <w:rsid w:val="00DE16AE"/>
    <w:rsid w:val="00DE1C17"/>
    <w:rsid w:val="00DE2CAE"/>
    <w:rsid w:val="00DE3695"/>
    <w:rsid w:val="00DE450B"/>
    <w:rsid w:val="00DE5422"/>
    <w:rsid w:val="00DE56FD"/>
    <w:rsid w:val="00DE5849"/>
    <w:rsid w:val="00DF166E"/>
    <w:rsid w:val="00DF4937"/>
    <w:rsid w:val="00DF4A4C"/>
    <w:rsid w:val="00DF4B43"/>
    <w:rsid w:val="00DF52BB"/>
    <w:rsid w:val="00DF5D13"/>
    <w:rsid w:val="00DF5DCF"/>
    <w:rsid w:val="00DF5E67"/>
    <w:rsid w:val="00E013CE"/>
    <w:rsid w:val="00E03C9E"/>
    <w:rsid w:val="00E0491C"/>
    <w:rsid w:val="00E05ACF"/>
    <w:rsid w:val="00E06635"/>
    <w:rsid w:val="00E07C67"/>
    <w:rsid w:val="00E07FFC"/>
    <w:rsid w:val="00E1020C"/>
    <w:rsid w:val="00E12297"/>
    <w:rsid w:val="00E13539"/>
    <w:rsid w:val="00E14E06"/>
    <w:rsid w:val="00E14F9A"/>
    <w:rsid w:val="00E16DF1"/>
    <w:rsid w:val="00E17134"/>
    <w:rsid w:val="00E17CEB"/>
    <w:rsid w:val="00E21E52"/>
    <w:rsid w:val="00E22A8A"/>
    <w:rsid w:val="00E232A4"/>
    <w:rsid w:val="00E23C5F"/>
    <w:rsid w:val="00E246A6"/>
    <w:rsid w:val="00E24CA1"/>
    <w:rsid w:val="00E25691"/>
    <w:rsid w:val="00E25B73"/>
    <w:rsid w:val="00E26BC2"/>
    <w:rsid w:val="00E26D37"/>
    <w:rsid w:val="00E2784C"/>
    <w:rsid w:val="00E27984"/>
    <w:rsid w:val="00E27A24"/>
    <w:rsid w:val="00E333FB"/>
    <w:rsid w:val="00E33950"/>
    <w:rsid w:val="00E33E08"/>
    <w:rsid w:val="00E3417A"/>
    <w:rsid w:val="00E3498E"/>
    <w:rsid w:val="00E34E4D"/>
    <w:rsid w:val="00E35ABB"/>
    <w:rsid w:val="00E36083"/>
    <w:rsid w:val="00E3649D"/>
    <w:rsid w:val="00E366D9"/>
    <w:rsid w:val="00E36733"/>
    <w:rsid w:val="00E37617"/>
    <w:rsid w:val="00E403CF"/>
    <w:rsid w:val="00E40D4B"/>
    <w:rsid w:val="00E4105E"/>
    <w:rsid w:val="00E41B32"/>
    <w:rsid w:val="00E424FA"/>
    <w:rsid w:val="00E42C60"/>
    <w:rsid w:val="00E42CB4"/>
    <w:rsid w:val="00E44CC4"/>
    <w:rsid w:val="00E458AA"/>
    <w:rsid w:val="00E45B31"/>
    <w:rsid w:val="00E509BE"/>
    <w:rsid w:val="00E520F8"/>
    <w:rsid w:val="00E528BC"/>
    <w:rsid w:val="00E531CD"/>
    <w:rsid w:val="00E538EA"/>
    <w:rsid w:val="00E54FC3"/>
    <w:rsid w:val="00E57AD8"/>
    <w:rsid w:val="00E61F40"/>
    <w:rsid w:val="00E64D1F"/>
    <w:rsid w:val="00E65480"/>
    <w:rsid w:val="00E6587D"/>
    <w:rsid w:val="00E6670C"/>
    <w:rsid w:val="00E66D0E"/>
    <w:rsid w:val="00E67ACA"/>
    <w:rsid w:val="00E71575"/>
    <w:rsid w:val="00E73AE8"/>
    <w:rsid w:val="00E74E06"/>
    <w:rsid w:val="00E76963"/>
    <w:rsid w:val="00E77097"/>
    <w:rsid w:val="00E77493"/>
    <w:rsid w:val="00E810A8"/>
    <w:rsid w:val="00E83E98"/>
    <w:rsid w:val="00E854F9"/>
    <w:rsid w:val="00E85FF6"/>
    <w:rsid w:val="00E86946"/>
    <w:rsid w:val="00E906B2"/>
    <w:rsid w:val="00E91A0E"/>
    <w:rsid w:val="00E92066"/>
    <w:rsid w:val="00E92BDD"/>
    <w:rsid w:val="00E92FF8"/>
    <w:rsid w:val="00E935BB"/>
    <w:rsid w:val="00E9366C"/>
    <w:rsid w:val="00E93859"/>
    <w:rsid w:val="00E94DD6"/>
    <w:rsid w:val="00E9567B"/>
    <w:rsid w:val="00EA2146"/>
    <w:rsid w:val="00EA257D"/>
    <w:rsid w:val="00EA381E"/>
    <w:rsid w:val="00EA3A5C"/>
    <w:rsid w:val="00EA6217"/>
    <w:rsid w:val="00EA6E41"/>
    <w:rsid w:val="00EA707E"/>
    <w:rsid w:val="00EA7EC7"/>
    <w:rsid w:val="00EB004E"/>
    <w:rsid w:val="00EB02F3"/>
    <w:rsid w:val="00EB108E"/>
    <w:rsid w:val="00EB16A3"/>
    <w:rsid w:val="00EB2783"/>
    <w:rsid w:val="00EB5DB5"/>
    <w:rsid w:val="00EC17FF"/>
    <w:rsid w:val="00EC1E19"/>
    <w:rsid w:val="00EC2370"/>
    <w:rsid w:val="00EC263C"/>
    <w:rsid w:val="00EC3768"/>
    <w:rsid w:val="00EC3E22"/>
    <w:rsid w:val="00EC5AB4"/>
    <w:rsid w:val="00EC5D4E"/>
    <w:rsid w:val="00ED19E5"/>
    <w:rsid w:val="00ED1F26"/>
    <w:rsid w:val="00ED398C"/>
    <w:rsid w:val="00ED684C"/>
    <w:rsid w:val="00ED7AFD"/>
    <w:rsid w:val="00EE0E8D"/>
    <w:rsid w:val="00EE15AE"/>
    <w:rsid w:val="00EE3101"/>
    <w:rsid w:val="00EE31D3"/>
    <w:rsid w:val="00EE362D"/>
    <w:rsid w:val="00EE3F93"/>
    <w:rsid w:val="00EE5352"/>
    <w:rsid w:val="00EE5494"/>
    <w:rsid w:val="00EE6945"/>
    <w:rsid w:val="00EF0ECB"/>
    <w:rsid w:val="00EF1040"/>
    <w:rsid w:val="00EF51BF"/>
    <w:rsid w:val="00EF793D"/>
    <w:rsid w:val="00F002F9"/>
    <w:rsid w:val="00F00CE9"/>
    <w:rsid w:val="00F00FDC"/>
    <w:rsid w:val="00F01074"/>
    <w:rsid w:val="00F014DB"/>
    <w:rsid w:val="00F0196A"/>
    <w:rsid w:val="00F01999"/>
    <w:rsid w:val="00F0308B"/>
    <w:rsid w:val="00F03991"/>
    <w:rsid w:val="00F05029"/>
    <w:rsid w:val="00F05051"/>
    <w:rsid w:val="00F06D5E"/>
    <w:rsid w:val="00F06DB1"/>
    <w:rsid w:val="00F07621"/>
    <w:rsid w:val="00F07E9B"/>
    <w:rsid w:val="00F1060F"/>
    <w:rsid w:val="00F12CD4"/>
    <w:rsid w:val="00F14070"/>
    <w:rsid w:val="00F14574"/>
    <w:rsid w:val="00F16F93"/>
    <w:rsid w:val="00F172D5"/>
    <w:rsid w:val="00F1740D"/>
    <w:rsid w:val="00F1793B"/>
    <w:rsid w:val="00F206C6"/>
    <w:rsid w:val="00F24150"/>
    <w:rsid w:val="00F24625"/>
    <w:rsid w:val="00F25437"/>
    <w:rsid w:val="00F25C2E"/>
    <w:rsid w:val="00F26587"/>
    <w:rsid w:val="00F26EB5"/>
    <w:rsid w:val="00F27EC3"/>
    <w:rsid w:val="00F27F96"/>
    <w:rsid w:val="00F30F01"/>
    <w:rsid w:val="00F31FB5"/>
    <w:rsid w:val="00F32916"/>
    <w:rsid w:val="00F3499A"/>
    <w:rsid w:val="00F34D03"/>
    <w:rsid w:val="00F364DA"/>
    <w:rsid w:val="00F3715E"/>
    <w:rsid w:val="00F3720E"/>
    <w:rsid w:val="00F37CFA"/>
    <w:rsid w:val="00F406CC"/>
    <w:rsid w:val="00F41682"/>
    <w:rsid w:val="00F42106"/>
    <w:rsid w:val="00F45A1B"/>
    <w:rsid w:val="00F465D6"/>
    <w:rsid w:val="00F4680E"/>
    <w:rsid w:val="00F4746D"/>
    <w:rsid w:val="00F47930"/>
    <w:rsid w:val="00F5096B"/>
    <w:rsid w:val="00F5146A"/>
    <w:rsid w:val="00F5478F"/>
    <w:rsid w:val="00F54A3B"/>
    <w:rsid w:val="00F56C59"/>
    <w:rsid w:val="00F571B3"/>
    <w:rsid w:val="00F578AC"/>
    <w:rsid w:val="00F612CC"/>
    <w:rsid w:val="00F632B4"/>
    <w:rsid w:val="00F63841"/>
    <w:rsid w:val="00F64529"/>
    <w:rsid w:val="00F646C1"/>
    <w:rsid w:val="00F64D56"/>
    <w:rsid w:val="00F6503C"/>
    <w:rsid w:val="00F676B6"/>
    <w:rsid w:val="00F67D3B"/>
    <w:rsid w:val="00F700BB"/>
    <w:rsid w:val="00F710E2"/>
    <w:rsid w:val="00F717FD"/>
    <w:rsid w:val="00F731A4"/>
    <w:rsid w:val="00F74FCB"/>
    <w:rsid w:val="00F75C4B"/>
    <w:rsid w:val="00F7759E"/>
    <w:rsid w:val="00F83378"/>
    <w:rsid w:val="00F86DEA"/>
    <w:rsid w:val="00F87377"/>
    <w:rsid w:val="00F914B4"/>
    <w:rsid w:val="00F91ECB"/>
    <w:rsid w:val="00F946A4"/>
    <w:rsid w:val="00F950F8"/>
    <w:rsid w:val="00F95497"/>
    <w:rsid w:val="00F95AF3"/>
    <w:rsid w:val="00F960CA"/>
    <w:rsid w:val="00F96826"/>
    <w:rsid w:val="00F96C0A"/>
    <w:rsid w:val="00F96D01"/>
    <w:rsid w:val="00F96FD1"/>
    <w:rsid w:val="00FA08A3"/>
    <w:rsid w:val="00FA08C9"/>
    <w:rsid w:val="00FA1EBC"/>
    <w:rsid w:val="00FA2C75"/>
    <w:rsid w:val="00FA3565"/>
    <w:rsid w:val="00FA5316"/>
    <w:rsid w:val="00FA5C95"/>
    <w:rsid w:val="00FA5F3F"/>
    <w:rsid w:val="00FA6A45"/>
    <w:rsid w:val="00FB10CA"/>
    <w:rsid w:val="00FB3755"/>
    <w:rsid w:val="00FB3A53"/>
    <w:rsid w:val="00FB633C"/>
    <w:rsid w:val="00FB6948"/>
    <w:rsid w:val="00FB7057"/>
    <w:rsid w:val="00FB7205"/>
    <w:rsid w:val="00FB747C"/>
    <w:rsid w:val="00FB7541"/>
    <w:rsid w:val="00FB7F43"/>
    <w:rsid w:val="00FC03A2"/>
    <w:rsid w:val="00FC1868"/>
    <w:rsid w:val="00FC192D"/>
    <w:rsid w:val="00FC1B54"/>
    <w:rsid w:val="00FC1CE5"/>
    <w:rsid w:val="00FC2157"/>
    <w:rsid w:val="00FC46AD"/>
    <w:rsid w:val="00FC53BF"/>
    <w:rsid w:val="00FC5C8B"/>
    <w:rsid w:val="00FC6472"/>
    <w:rsid w:val="00FC72A3"/>
    <w:rsid w:val="00FC78EF"/>
    <w:rsid w:val="00FD0225"/>
    <w:rsid w:val="00FD26B0"/>
    <w:rsid w:val="00FD2BA1"/>
    <w:rsid w:val="00FD3410"/>
    <w:rsid w:val="00FD353B"/>
    <w:rsid w:val="00FD38C4"/>
    <w:rsid w:val="00FD3E09"/>
    <w:rsid w:val="00FD5FE9"/>
    <w:rsid w:val="00FD6A30"/>
    <w:rsid w:val="00FD7880"/>
    <w:rsid w:val="00FE1AE4"/>
    <w:rsid w:val="00FE36FB"/>
    <w:rsid w:val="00FE3839"/>
    <w:rsid w:val="00FE4952"/>
    <w:rsid w:val="00FE67F4"/>
    <w:rsid w:val="00FE6DFF"/>
    <w:rsid w:val="00FE70C0"/>
    <w:rsid w:val="00FE7FD4"/>
    <w:rsid w:val="00FF0FA1"/>
    <w:rsid w:val="00FF3CAE"/>
    <w:rsid w:val="00FF5D21"/>
    <w:rsid w:val="00FF6B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5BB8425"/>
  <w15:docId w15:val="{01678940-329C-43F7-8DF1-6653E92F83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aliases w:val="Berghaus"/>
    <w:qFormat/>
    <w:rsid w:val="009D13E5"/>
    <w:rPr>
      <w:rFonts w:ascii="DIN Pro" w:eastAsiaTheme="minorEastAsia" w:hAnsi="DIN Pro"/>
      <w:lang w:val="en-US" w:bidi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046A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46AEC"/>
    <w:rPr>
      <w:rFonts w:ascii="DIN Pro" w:eastAsiaTheme="minorEastAsia" w:hAnsi="DIN Pro"/>
      <w:lang w:val="en-US" w:bidi="en-US"/>
    </w:rPr>
  </w:style>
  <w:style w:type="paragraph" w:styleId="Fuzeile">
    <w:name w:val="footer"/>
    <w:basedOn w:val="Standard"/>
    <w:link w:val="FuzeileZchn"/>
    <w:uiPriority w:val="99"/>
    <w:unhideWhenUsed/>
    <w:rsid w:val="00046A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046AEC"/>
    <w:rPr>
      <w:rFonts w:ascii="DIN Pro" w:eastAsiaTheme="minorEastAsia" w:hAnsi="DIN Pro"/>
      <w:lang w:val="en-US" w:bidi="en-US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46A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46AEC"/>
    <w:rPr>
      <w:rFonts w:ascii="Tahoma" w:eastAsiaTheme="minorEastAsia" w:hAnsi="Tahoma" w:cs="Tahoma"/>
      <w:sz w:val="16"/>
      <w:szCs w:val="16"/>
      <w:lang w:val="en-US" w:bidi="en-US"/>
    </w:rPr>
  </w:style>
  <w:style w:type="paragraph" w:styleId="StandardWeb">
    <w:name w:val="Normal (Web)"/>
    <w:basedOn w:val="Standard"/>
    <w:uiPriority w:val="99"/>
    <w:semiHidden/>
    <w:unhideWhenUsed/>
    <w:rsid w:val="009E4B9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de-DE" w:eastAsia="de-DE" w:bidi="ar-SA"/>
    </w:rPr>
  </w:style>
  <w:style w:type="character" w:styleId="Hyperlink">
    <w:name w:val="Hyperlink"/>
    <w:basedOn w:val="Absatz-Standardschriftart"/>
    <w:uiPriority w:val="99"/>
    <w:unhideWhenUsed/>
    <w:rsid w:val="00F45A1B"/>
    <w:rPr>
      <w:color w:val="0000FF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F45A1B"/>
    <w:rPr>
      <w:color w:val="605E5C"/>
      <w:shd w:val="clear" w:color="auto" w:fill="E1DFDD"/>
    </w:rPr>
  </w:style>
  <w:style w:type="table" w:styleId="Tabellenraster">
    <w:name w:val="Table Grid"/>
    <w:basedOn w:val="NormaleTabelle"/>
    <w:uiPriority w:val="59"/>
    <w:rsid w:val="007D5A3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17266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63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338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73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jpeg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hyperlink" Target="mailto:melanie.hempfer@avs-verkehrssicherung.de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emf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19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yperlink" Target="http://www.avs-showroom.com" TargetMode="External"/><Relationship Id="rId1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8.jpeg"/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e4371de-d064-4157-ab6f-68923c2f0a39" xsi:nil="true"/>
    <lcf76f155ced4ddcb4097134ff3c332f xmlns="3a77d07e-c210-4e26-84df-e8dcadc34b88">
      <Terms xmlns="http://schemas.microsoft.com/office/infopath/2007/PartnerControls"/>
    </lcf76f155ced4ddcb4097134ff3c332f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08BD80DCAA3041BB50A68E95DE419E" ma:contentTypeVersion="16" ma:contentTypeDescription="Ein neues Dokument erstellen." ma:contentTypeScope="" ma:versionID="fd44fbc49fbef9141d524bf52b74f955">
  <xsd:schema xmlns:xsd="http://www.w3.org/2001/XMLSchema" xmlns:xs="http://www.w3.org/2001/XMLSchema" xmlns:p="http://schemas.microsoft.com/office/2006/metadata/properties" xmlns:ns2="3a77d07e-c210-4e26-84df-e8dcadc34b88" xmlns:ns3="fe4371de-d064-4157-ab6f-68923c2f0a39" targetNamespace="http://schemas.microsoft.com/office/2006/metadata/properties" ma:root="true" ma:fieldsID="0b524c8c0ea1ad1b71c71267ada134d1" ns2:_="" ns3:_="">
    <xsd:import namespace="3a77d07e-c210-4e26-84df-e8dcadc34b88"/>
    <xsd:import namespace="fe4371de-d064-4157-ab6f-68923c2f0a3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77d07e-c210-4e26-84df-e8dcadc34b8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688d3ed3-0976-4cf4-bdc7-1a8aee1241e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e4371de-d064-4157-ab6f-68923c2f0a39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fd5a28-ab19-4b36-95b7-0fb843c15718}" ma:internalName="TaxCatchAll" ma:showField="CatchAllData" ma:web="fe4371de-d064-4157-ab6f-68923c2f0a3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F66B758-FEFB-486E-B494-3E9B40F68AA0}">
  <ds:schemaRefs>
    <ds:schemaRef ds:uri="http://schemas.microsoft.com/office/2006/metadata/properties"/>
    <ds:schemaRef ds:uri="http://schemas.microsoft.com/office/infopath/2007/PartnerControls"/>
    <ds:schemaRef ds:uri="fe4371de-d064-4157-ab6f-68923c2f0a39"/>
    <ds:schemaRef ds:uri="3a77d07e-c210-4e26-84df-e8dcadc34b88"/>
  </ds:schemaRefs>
</ds:datastoreItem>
</file>

<file path=customXml/itemProps2.xml><?xml version="1.0" encoding="utf-8"?>
<ds:datastoreItem xmlns:ds="http://schemas.openxmlformats.org/officeDocument/2006/customXml" ds:itemID="{D9F2B830-E872-4BCB-A7ED-31D8D59955D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a77d07e-c210-4e26-84df-e8dcadc34b88"/>
    <ds:schemaRef ds:uri="fe4371de-d064-4157-ab6f-68923c2f0a3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A746F3C6-9C6F-4260-9FF5-66A8AE1A668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671</Words>
  <Characters>3829</Characters>
  <Application>Microsoft Office Word</Application>
  <DocSecurity>0</DocSecurity>
  <Lines>31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Michael Kronenberg</dc:creator>
  <cp:lastModifiedBy>Hempfer, Melanie</cp:lastModifiedBy>
  <cp:revision>10</cp:revision>
  <cp:lastPrinted>2019-07-23T11:02:00Z</cp:lastPrinted>
  <dcterms:created xsi:type="dcterms:W3CDTF">2022-06-22T07:03:00Z</dcterms:created>
  <dcterms:modified xsi:type="dcterms:W3CDTF">2022-07-05T09:40:00Z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0x010100FE08BD80DCAA3041BB50A68E95DE419E</vt:lpwstr>
  </property>
  <property fmtid="{D5CDD505-2E9C-101B-9397-08002B2CF9AE}" pid="3" name="MediaServiceImageTags">
    <vt:lpwstr/>
  </property>
</Properties>
</file>